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378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06"/>
              <w:gridCol w:w="7892"/>
            </w:tblGrid>
            <w:tr w14:paraId="0683C724">
              <w:tc>
                <w:tcPr>
                  <w:tcW w:w="1384" w:type="dxa"/>
                </w:tcPr>
                <w:p w14:paraId="391010B9">
                  <w:pPr>
                    <w:rPr>
                      <w:rFonts w:ascii="Calibri" w:hAnsi="Calibri" w:eastAsia="Calibri"/>
                      <w:sz w:val="22"/>
                      <w:szCs w:val="22"/>
                      <w:lang w:val="en-US"/>
                    </w:rPr>
                  </w:pPr>
                  <w:r>
                    <w:drawing>
                      <wp:inline distT="0" distB="0" distL="0" distR="0">
                        <wp:extent cx="882650" cy="1248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385E5094">
                  <w:pPr>
                    <w:rPr>
                      <w:rFonts w:eastAsia="Calibri"/>
                      <w:b/>
                      <w:sz w:val="24"/>
                      <w:szCs w:val="24"/>
                      <w:lang w:val="en-US"/>
                    </w:rPr>
                  </w:pPr>
                </w:p>
                <w:p w14:paraId="154604F3">
                  <w:pPr>
                    <w:spacing w:line="360" w:lineRule="auto"/>
                    <w:ind w:left="-261"/>
                    <w:jc w:val="center"/>
                    <w:rPr>
                      <w:rFonts w:eastAsia="Calibri"/>
                      <w:b/>
                    </w:rPr>
                  </w:pPr>
                  <w:r>
                    <w:rPr>
                      <w:rFonts w:eastAsia="Calibri"/>
                      <w:b/>
                    </w:rPr>
                    <w:t>Автономная некоммерческая образовательная организация</w:t>
                  </w:r>
                </w:p>
                <w:p w14:paraId="3A38A72F">
                  <w:pPr>
                    <w:spacing w:line="360" w:lineRule="auto"/>
                    <w:jc w:val="center"/>
                    <w:rPr>
                      <w:rFonts w:eastAsia="Calibri"/>
                      <w:b/>
                    </w:rPr>
                  </w:pPr>
                  <w:r>
                    <w:rPr>
                      <w:rFonts w:eastAsia="Calibri"/>
                      <w:b/>
                    </w:rPr>
                    <w:t>высшего образования Центросоюза Российской Федерации</w:t>
                  </w:r>
                </w:p>
                <w:p w14:paraId="2A7285C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087B765D">
            <w:pPr>
              <w:rPr>
                <w:color w:val="FF0000"/>
              </w:rPr>
            </w:pPr>
          </w:p>
        </w:tc>
      </w:tr>
    </w:tbl>
    <w:p w14:paraId="43315FEC">
      <w:pPr>
        <w:rPr>
          <w:color w:val="FF0000"/>
        </w:rPr>
      </w:pPr>
    </w:p>
    <w:p w14:paraId="5839C044">
      <w:pPr>
        <w:rPr>
          <w:color w:val="FF0000"/>
        </w:rPr>
      </w:pPr>
    </w:p>
    <w:p w14:paraId="3A91E13F">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5BE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97B00FC">
            <w:pPr>
              <w:rPr>
                <w:color w:val="FF0000"/>
              </w:rPr>
            </w:pPr>
          </w:p>
        </w:tc>
        <w:tc>
          <w:tcPr>
            <w:tcW w:w="4557" w:type="dxa"/>
          </w:tcPr>
          <w:p w14:paraId="4EE187E2">
            <w:pPr>
              <w:rPr>
                <w:b/>
                <w:color w:val="000000"/>
                <w:sz w:val="28"/>
                <w:szCs w:val="28"/>
              </w:rPr>
            </w:pPr>
            <w:r>
              <w:rPr>
                <w:b/>
                <w:color w:val="000000"/>
                <w:sz w:val="28"/>
                <w:szCs w:val="28"/>
              </w:rPr>
              <w:t>УТВЕРЖДАЮ</w:t>
            </w:r>
          </w:p>
          <w:p w14:paraId="3D26B5C1">
            <w:pPr>
              <w:jc w:val="both"/>
              <w:rPr>
                <w:color w:val="000000"/>
                <w:sz w:val="28"/>
              </w:rPr>
            </w:pPr>
            <w:r>
              <w:rPr>
                <w:color w:val="000000"/>
                <w:sz w:val="28"/>
              </w:rPr>
              <w:t>Заведующий кафедрой</w:t>
            </w:r>
          </w:p>
          <w:p w14:paraId="11177FFD">
            <w:pPr>
              <w:jc w:val="both"/>
              <w:rPr>
                <w:color w:val="000000"/>
                <w:sz w:val="28"/>
              </w:rPr>
            </w:pPr>
            <w:r>
              <w:rPr>
                <w:color w:val="000000"/>
                <w:sz w:val="28"/>
              </w:rPr>
              <w:t xml:space="preserve"> пищевых технологий</w:t>
            </w:r>
          </w:p>
          <w:p w14:paraId="4D95BC57">
            <w:pPr>
              <w:tabs>
                <w:tab w:val="left" w:pos="2417"/>
              </w:tabs>
              <w:jc w:val="both"/>
              <w:rPr>
                <w:color w:val="000000"/>
                <w:sz w:val="28"/>
              </w:rPr>
            </w:pPr>
            <w:r>
              <w:rPr>
                <w:color w:val="000000"/>
                <w:sz w:val="28"/>
              </w:rPr>
              <w:t>С.Ю. Глебова</w:t>
            </w:r>
            <w:r>
              <w:rPr>
                <w:color w:val="000000"/>
                <w:sz w:val="28"/>
              </w:rPr>
              <w:tab/>
            </w:r>
          </w:p>
          <w:p w14:paraId="04672EA0">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5745B83">
            <w:pPr>
              <w:rPr>
                <w:color w:val="FF0000"/>
              </w:rPr>
            </w:pPr>
            <w:r>
              <w:drawing>
                <wp:inline distT="0" distB="0" distL="0" distR="0">
                  <wp:extent cx="964565" cy="655320"/>
                  <wp:effectExtent l="19050" t="19050" r="26035" b="1143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57F0C698">
      <w:pPr>
        <w:rPr>
          <w:color w:val="FF0000"/>
        </w:rPr>
      </w:pPr>
    </w:p>
    <w:p w14:paraId="4AFFA7B5">
      <w:pPr>
        <w:rPr>
          <w:color w:val="FF0000"/>
        </w:rPr>
      </w:pPr>
    </w:p>
    <w:p w14:paraId="4CD1B993">
      <w:pPr>
        <w:jc w:val="center"/>
        <w:rPr>
          <w:color w:val="FF0000"/>
        </w:rPr>
      </w:pPr>
      <w:r>
        <w:rPr>
          <w:b/>
          <w:color w:val="000000"/>
          <w:sz w:val="28"/>
          <w:szCs w:val="28"/>
        </w:rPr>
        <w:t>РАБОЧАЯ ПРОГРАММА ПРАКТИКИ</w:t>
      </w:r>
    </w:p>
    <w:p w14:paraId="24C908AE">
      <w:pPr>
        <w:rPr>
          <w:color w:val="FF0000"/>
        </w:rPr>
      </w:pPr>
    </w:p>
    <w:p w14:paraId="4F5ED19A">
      <w:pPr>
        <w:rPr>
          <w:color w:val="FF0000"/>
        </w:rPr>
      </w:pPr>
    </w:p>
    <w:p w14:paraId="039BEB59">
      <w:pPr>
        <w:jc w:val="center"/>
        <w:rPr>
          <w:sz w:val="28"/>
          <w:szCs w:val="28"/>
        </w:rPr>
      </w:pPr>
      <w:r>
        <w:rPr>
          <w:b/>
          <w:color w:val="000000"/>
          <w:sz w:val="28"/>
          <w:szCs w:val="28"/>
        </w:rPr>
        <w:t>ОЗНАКОМИТЕЛЬНАЯ ПРАКТИКА (В ТОМ ЧИСЛЕ ПОЛУЧЕНИЕ ПЕРВИЧНЫХ НАВЫКОВ НАУЧНО-ИССЛЕДОВАТЕЛЬСКОЙ РАБОТЫ)</w:t>
      </w:r>
    </w:p>
    <w:p w14:paraId="0FA0661D">
      <w:pPr>
        <w:rPr>
          <w:color w:val="FF0000"/>
        </w:rPr>
      </w:pPr>
    </w:p>
    <w:p w14:paraId="177A2388">
      <w:pPr>
        <w:rPr>
          <w:color w:val="FF0000"/>
        </w:rPr>
      </w:pPr>
    </w:p>
    <w:p w14:paraId="43B1C656">
      <w:pPr>
        <w:jc w:val="center"/>
        <w:rPr>
          <w:color w:val="FF0000"/>
        </w:rPr>
      </w:pPr>
      <w:r>
        <w:rPr>
          <w:color w:val="000000"/>
          <w:sz w:val="28"/>
          <w:szCs w:val="28"/>
        </w:rPr>
        <w:t>Направление подготовки:</w:t>
      </w:r>
    </w:p>
    <w:p w14:paraId="1612B859">
      <w:pPr>
        <w:rPr>
          <w:b/>
          <w:color w:val="000000"/>
          <w:sz w:val="28"/>
          <w:szCs w:val="28"/>
        </w:rPr>
      </w:pPr>
    </w:p>
    <w:p w14:paraId="6736DF68">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F259803">
      <w:pPr>
        <w:jc w:val="center"/>
        <w:rPr>
          <w:color w:val="000000"/>
          <w:sz w:val="28"/>
          <w:szCs w:val="28"/>
        </w:rPr>
      </w:pPr>
    </w:p>
    <w:p w14:paraId="20456EE7">
      <w:pPr>
        <w:jc w:val="center"/>
        <w:rPr>
          <w:color w:val="000000"/>
          <w:sz w:val="28"/>
          <w:szCs w:val="28"/>
        </w:rPr>
      </w:pPr>
    </w:p>
    <w:p w14:paraId="22BC5628">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E4205E3">
      <w:pPr>
        <w:jc w:val="center"/>
        <w:rPr>
          <w:rFonts w:eastAsia="Calibri"/>
          <w:bCs/>
          <w:iCs/>
          <w:sz w:val="28"/>
          <w:szCs w:val="28"/>
        </w:rPr>
      </w:pPr>
      <w:r>
        <w:rPr>
          <w:rFonts w:eastAsia="Calibri"/>
          <w:bCs/>
          <w:iCs/>
          <w:sz w:val="28"/>
          <w:szCs w:val="28"/>
        </w:rPr>
        <w:t>Программа бакалавриата</w:t>
      </w:r>
    </w:p>
    <w:p w14:paraId="35E8A8A3">
      <w:pPr>
        <w:jc w:val="center"/>
        <w:rPr>
          <w:rFonts w:eastAsia="Calibri"/>
          <w:bCs/>
          <w:iCs/>
          <w:sz w:val="28"/>
          <w:szCs w:val="28"/>
        </w:rPr>
      </w:pPr>
    </w:p>
    <w:p w14:paraId="399A4085">
      <w:pPr>
        <w:jc w:val="center"/>
        <w:rPr>
          <w:color w:val="000000"/>
          <w:sz w:val="28"/>
          <w:szCs w:val="28"/>
        </w:rPr>
      </w:pPr>
      <w:r>
        <w:rPr>
          <w:color w:val="000000"/>
          <w:sz w:val="28"/>
          <w:szCs w:val="28"/>
        </w:rPr>
        <w:t>Квалификация: Бакалавр</w:t>
      </w:r>
    </w:p>
    <w:p w14:paraId="6DA9F6D8">
      <w:pPr>
        <w:jc w:val="center"/>
        <w:rPr>
          <w:color w:val="000000"/>
          <w:sz w:val="28"/>
          <w:szCs w:val="28"/>
        </w:rPr>
      </w:pPr>
    </w:p>
    <w:p w14:paraId="2C6FB614">
      <w:pPr>
        <w:jc w:val="center"/>
        <w:rPr>
          <w:color w:val="000000"/>
          <w:sz w:val="28"/>
          <w:szCs w:val="28"/>
        </w:rPr>
      </w:pPr>
      <w:r>
        <w:rPr>
          <w:color w:val="000000"/>
          <w:sz w:val="28"/>
          <w:szCs w:val="28"/>
        </w:rPr>
        <w:t>Трудоемкость 6 з.е.</w:t>
      </w:r>
    </w:p>
    <w:p w14:paraId="54A8EF9C">
      <w:pPr>
        <w:jc w:val="center"/>
        <w:rPr>
          <w:color w:val="000000"/>
          <w:sz w:val="28"/>
          <w:szCs w:val="28"/>
        </w:rPr>
      </w:pPr>
      <w:r>
        <w:rPr>
          <w:color w:val="000000"/>
          <w:sz w:val="28"/>
          <w:szCs w:val="28"/>
        </w:rPr>
        <w:t>Год начала подготовки: 2024</w:t>
      </w:r>
    </w:p>
    <w:p w14:paraId="6FFD2569">
      <w:pPr>
        <w:jc w:val="center"/>
        <w:rPr>
          <w:color w:val="000000"/>
          <w:sz w:val="28"/>
          <w:szCs w:val="28"/>
        </w:rPr>
      </w:pPr>
    </w:p>
    <w:p w14:paraId="5D912301">
      <w:pPr>
        <w:jc w:val="center"/>
        <w:rPr>
          <w:color w:val="000000"/>
          <w:sz w:val="28"/>
          <w:szCs w:val="28"/>
        </w:rPr>
      </w:pPr>
    </w:p>
    <w:p w14:paraId="23F8D2EE">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bookmarkStart w:id="15" w:name="_GoBack"/>
      <w:bookmarkEnd w:id="15"/>
    </w:p>
    <w:p w14:paraId="1BC0A7B7">
      <w:pPr>
        <w:ind w:firstLine="709"/>
        <w:jc w:val="both"/>
        <w:rPr>
          <w:color w:val="000000"/>
          <w:sz w:val="28"/>
        </w:rPr>
      </w:pPr>
      <w:r>
        <w:rPr>
          <w:color w:val="000000"/>
          <w:sz w:val="28"/>
        </w:rPr>
        <w:t xml:space="preserve">Рабочая программа </w:t>
      </w:r>
      <w:r>
        <w:rPr>
          <w:color w:val="000000"/>
          <w:sz w:val="28"/>
          <w:szCs w:val="28"/>
        </w:rPr>
        <w:t xml:space="preserve">практики: </w:t>
      </w:r>
      <w:r>
        <w:rPr>
          <w:i/>
          <w:color w:val="000000"/>
          <w:sz w:val="28"/>
          <w:szCs w:val="28"/>
        </w:rPr>
        <w:t>Ознакомительная практика(в том числе получение первичных навыков научно-исследовательской работы)</w:t>
      </w:r>
      <w:r>
        <w:rPr>
          <w:color w:val="000000"/>
          <w:sz w:val="28"/>
        </w:rPr>
        <w:t xml:space="preserve">составленав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48EED43F">
      <w:pPr>
        <w:jc w:val="both"/>
        <w:rPr>
          <w:color w:val="000000"/>
          <w:sz w:val="28"/>
        </w:rPr>
      </w:pPr>
    </w:p>
    <w:p w14:paraId="0D515AA5">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F8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050F12AF">
            <w:pPr>
              <w:jc w:val="both"/>
              <w:rPr>
                <w:color w:val="000000"/>
                <w:sz w:val="28"/>
              </w:rPr>
            </w:pPr>
            <w:r>
              <w:rPr>
                <w:b/>
                <w:color w:val="000000"/>
                <w:sz w:val="28"/>
              </w:rPr>
              <w:t>АВТОР:</w:t>
            </w:r>
          </w:p>
        </w:tc>
        <w:tc>
          <w:tcPr>
            <w:tcW w:w="7817" w:type="dxa"/>
          </w:tcPr>
          <w:p w14:paraId="2E4C7388">
            <w:pPr>
              <w:jc w:val="both"/>
              <w:rPr>
                <w:color w:val="000000"/>
                <w:sz w:val="28"/>
              </w:rPr>
            </w:pPr>
            <w:r>
              <w:rPr>
                <w:color w:val="000000"/>
                <w:sz w:val="28"/>
              </w:rPr>
              <w:t xml:space="preserve">          О.Д. Варнавская, </w:t>
            </w:r>
            <w:r>
              <w:rPr>
                <w:sz w:val="28"/>
                <w:szCs w:val="28"/>
              </w:rPr>
              <w:t>канд. техн. наук, доцент кафедры пищевых технологий</w:t>
            </w:r>
          </w:p>
        </w:tc>
      </w:tr>
    </w:tbl>
    <w:p w14:paraId="78882E37">
      <w:pPr>
        <w:jc w:val="both"/>
        <w:rPr>
          <w:color w:val="000000"/>
          <w:sz w:val="28"/>
        </w:rPr>
      </w:pPr>
    </w:p>
    <w:p w14:paraId="1B61FD5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D3D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940310C">
            <w:pPr>
              <w:jc w:val="both"/>
              <w:rPr>
                <w:color w:val="000000"/>
                <w:sz w:val="28"/>
              </w:rPr>
            </w:pPr>
            <w:r>
              <w:rPr>
                <w:b/>
                <w:color w:val="000000"/>
                <w:sz w:val="28"/>
              </w:rPr>
              <w:t>РЕЦЕНЗЕНТ:</w:t>
            </w:r>
          </w:p>
        </w:tc>
        <w:tc>
          <w:tcPr>
            <w:tcW w:w="7817" w:type="dxa"/>
          </w:tcPr>
          <w:p w14:paraId="4EA64F4F">
            <w:pPr>
              <w:ind w:firstLine="709"/>
              <w:jc w:val="both"/>
              <w:rPr>
                <w:color w:val="000000"/>
                <w:sz w:val="28"/>
              </w:rPr>
            </w:pPr>
            <w:r>
              <w:rPr>
                <w:sz w:val="28"/>
                <w:szCs w:val="28"/>
              </w:rPr>
              <w:t>С.Ю. Глебова, канд. биол. наук, доцент, заведующий кафедрой пищевых технологий</w:t>
            </w:r>
          </w:p>
        </w:tc>
      </w:tr>
    </w:tbl>
    <w:p w14:paraId="15DE854B">
      <w:pPr>
        <w:jc w:val="both"/>
        <w:rPr>
          <w:color w:val="000000"/>
          <w:sz w:val="28"/>
        </w:rPr>
      </w:pPr>
    </w:p>
    <w:p w14:paraId="14AC4279">
      <w:pPr>
        <w:jc w:val="both"/>
        <w:rPr>
          <w:color w:val="000000"/>
          <w:sz w:val="28"/>
        </w:rPr>
      </w:pPr>
    </w:p>
    <w:p w14:paraId="2F7EE696">
      <w:pPr>
        <w:jc w:val="both"/>
        <w:rPr>
          <w:b/>
          <w:color w:val="000000"/>
          <w:sz w:val="28"/>
        </w:rPr>
      </w:pPr>
      <w:r>
        <w:rPr>
          <w:b/>
          <w:color w:val="000000"/>
          <w:sz w:val="28"/>
        </w:rPr>
        <w:t>РЕКОМЕНДОВАНО К ИСПОЛЬЗОВАНИЮ В УЧЕБНОМ ПРОЦЕССЕ</w:t>
      </w:r>
    </w:p>
    <w:p w14:paraId="3260DF09">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 xml:space="preserve">6 </w:t>
      </w:r>
      <w:r>
        <w:rPr>
          <w:rFonts w:eastAsia="Calibri"/>
          <w:sz w:val="28"/>
          <w:szCs w:val="28"/>
          <w:lang w:eastAsia="en-US"/>
        </w:rPr>
        <w:t>г., № 9</w:t>
      </w:r>
      <w:r>
        <w:rPr>
          <w:color w:val="000000"/>
          <w:sz w:val="28"/>
          <w:szCs w:val="28"/>
        </w:rPr>
        <w:t>.</w:t>
      </w:r>
    </w:p>
    <w:p w14:paraId="49592E3E">
      <w:pPr>
        <w:jc w:val="both"/>
        <w:rPr>
          <w:color w:val="000000"/>
          <w:sz w:val="28"/>
        </w:rPr>
      </w:pPr>
    </w:p>
    <w:p w14:paraId="7D4FCF6B">
      <w:pPr>
        <w:jc w:val="both"/>
        <w:rPr>
          <w:color w:val="000000"/>
          <w:sz w:val="28"/>
        </w:rPr>
      </w:pPr>
    </w:p>
    <w:p w14:paraId="79D54656">
      <w:pPr>
        <w:jc w:val="both"/>
        <w:rPr>
          <w:color w:val="000000"/>
          <w:sz w:val="28"/>
        </w:rPr>
      </w:pPr>
    </w:p>
    <w:p w14:paraId="05F844DC">
      <w:pPr>
        <w:pStyle w:val="10"/>
        <w:spacing w:after="0" w:line="240" w:lineRule="auto"/>
        <w:rPr>
          <w:b/>
          <w:sz w:val="28"/>
          <w:szCs w:val="28"/>
        </w:rPr>
      </w:pPr>
    </w:p>
    <w:p w14:paraId="207669E4">
      <w:pPr>
        <w:pStyle w:val="10"/>
        <w:spacing w:after="0" w:line="240" w:lineRule="auto"/>
        <w:rPr>
          <w:b/>
          <w:sz w:val="28"/>
          <w:szCs w:val="28"/>
        </w:rPr>
      </w:pPr>
    </w:p>
    <w:p w14:paraId="79C90B9E">
      <w:pPr>
        <w:rPr>
          <w:sz w:val="28"/>
          <w:szCs w:val="28"/>
        </w:rPr>
      </w:pPr>
    </w:p>
    <w:p w14:paraId="30CFAAA7">
      <w:pPr>
        <w:rPr>
          <w:sz w:val="28"/>
          <w:szCs w:val="28"/>
        </w:rPr>
      </w:pPr>
    </w:p>
    <w:p w14:paraId="29D2A50E">
      <w:pPr>
        <w:rPr>
          <w:sz w:val="28"/>
          <w:szCs w:val="28"/>
        </w:rPr>
      </w:pPr>
    </w:p>
    <w:p w14:paraId="1112E281">
      <w:pPr>
        <w:spacing w:after="200" w:line="276" w:lineRule="auto"/>
        <w:rPr>
          <w:sz w:val="28"/>
          <w:szCs w:val="28"/>
        </w:rPr>
      </w:pPr>
      <w:r>
        <w:rPr>
          <w:sz w:val="28"/>
          <w:szCs w:val="28"/>
        </w:rPr>
        <w:br w:type="page"/>
      </w:r>
    </w:p>
    <w:p w14:paraId="1C882F3B">
      <w:pPr>
        <w:pStyle w:val="34"/>
        <w:rPr>
          <w:sz w:val="28"/>
          <w:szCs w:val="28"/>
        </w:rPr>
      </w:pPr>
      <w:bookmarkStart w:id="0" w:name="_Toc536463016"/>
      <w:r>
        <w:rPr>
          <w:sz w:val="28"/>
          <w:szCs w:val="28"/>
        </w:rPr>
        <w:t>1. ВИД ПРАКТИКИ, СПОСОБ И ФОРМА (ФОРМЫ) ЕЁ ПРОВЕДЕНИЯ</w:t>
      </w:r>
      <w:bookmarkEnd w:id="0"/>
    </w:p>
    <w:p w14:paraId="2F889F09">
      <w:pPr>
        <w:ind w:firstLine="540"/>
        <w:jc w:val="both"/>
        <w:rPr>
          <w:sz w:val="28"/>
          <w:szCs w:val="28"/>
        </w:rPr>
      </w:pPr>
      <w:r>
        <w:rPr>
          <w:sz w:val="28"/>
          <w:szCs w:val="28"/>
        </w:rPr>
        <w:t>Вид практики – учебная практика</w:t>
      </w:r>
    </w:p>
    <w:p w14:paraId="2749E361">
      <w:pPr>
        <w:ind w:firstLine="540"/>
        <w:jc w:val="both"/>
        <w:rPr>
          <w:sz w:val="28"/>
          <w:szCs w:val="28"/>
        </w:rPr>
      </w:pPr>
      <w:r>
        <w:rPr>
          <w:sz w:val="28"/>
          <w:szCs w:val="28"/>
        </w:rPr>
        <w:t>Тип –ознакомительная практика (в том числе получение первичных навыков научно- исследовательской работы)</w:t>
      </w:r>
    </w:p>
    <w:p w14:paraId="58A4C22D">
      <w:pPr>
        <w:ind w:firstLine="540"/>
        <w:jc w:val="both"/>
        <w:rPr>
          <w:sz w:val="28"/>
          <w:szCs w:val="28"/>
        </w:rPr>
      </w:pPr>
      <w:r>
        <w:rPr>
          <w:sz w:val="28"/>
          <w:szCs w:val="28"/>
        </w:rPr>
        <w:t>Способ проведения практики – стационарная.</w:t>
      </w:r>
    </w:p>
    <w:p w14:paraId="43BA0C31">
      <w:pPr>
        <w:ind w:firstLine="540"/>
        <w:jc w:val="both"/>
        <w:rPr>
          <w:sz w:val="28"/>
          <w:szCs w:val="28"/>
        </w:rPr>
      </w:pPr>
      <w:r>
        <w:rPr>
          <w:sz w:val="28"/>
          <w:szCs w:val="28"/>
        </w:rPr>
        <w:t>Форма (формы) – концентрированная.</w:t>
      </w:r>
    </w:p>
    <w:p w14:paraId="53729774">
      <w:pPr>
        <w:ind w:firstLine="540"/>
        <w:jc w:val="both"/>
        <w:rPr>
          <w:sz w:val="28"/>
          <w:szCs w:val="28"/>
        </w:rPr>
      </w:pPr>
      <w:r>
        <w:rPr>
          <w:sz w:val="28"/>
          <w:szCs w:val="28"/>
        </w:rPr>
        <w:t>Реализуется частично в форме практической подготовки.</w:t>
      </w:r>
    </w:p>
    <w:p w14:paraId="6E292D4E">
      <w:pPr>
        <w:pStyle w:val="34"/>
        <w:rPr>
          <w:sz w:val="28"/>
          <w:szCs w:val="28"/>
        </w:rPr>
      </w:pPr>
      <w:bookmarkStart w:id="1" w:name="_Toc536463017"/>
      <w:r>
        <w:rPr>
          <w:sz w:val="28"/>
          <w:szCs w:val="28"/>
        </w:rPr>
        <w:t>2. ЦЕЛИ И ЗАДАЧИ ПРАКТИКИ</w:t>
      </w:r>
      <w:bookmarkEnd w:id="1"/>
    </w:p>
    <w:p w14:paraId="3CBC0651">
      <w:pPr>
        <w:ind w:firstLine="540"/>
        <w:jc w:val="both"/>
        <w:rPr>
          <w:sz w:val="28"/>
          <w:szCs w:val="28"/>
        </w:rPr>
      </w:pPr>
      <w:r>
        <w:rPr>
          <w:sz w:val="28"/>
          <w:szCs w:val="28"/>
        </w:rPr>
        <w:t>Целью учебной практики: формирование первичных профессиональных умений и навыков в сфере производства, переработки и хранения сельскохозяйственной продукции.</w:t>
      </w:r>
    </w:p>
    <w:p w14:paraId="144B2A5E">
      <w:pPr>
        <w:ind w:firstLine="540"/>
        <w:jc w:val="both"/>
        <w:rPr>
          <w:sz w:val="28"/>
          <w:szCs w:val="28"/>
        </w:rPr>
      </w:pPr>
      <w:r>
        <w:rPr>
          <w:sz w:val="28"/>
          <w:szCs w:val="28"/>
        </w:rPr>
        <w:t>Задачами практики являются:</w:t>
      </w:r>
    </w:p>
    <w:p w14:paraId="22A522EE">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растениеводства; </w:t>
      </w:r>
    </w:p>
    <w:p w14:paraId="3439C294">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животноводства; </w:t>
      </w:r>
    </w:p>
    <w:p w14:paraId="26EA717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знакомство с методами, способами и режимами хранения сельскохозяйственной продукции;</w:t>
      </w:r>
    </w:p>
    <w:p w14:paraId="0B10E4CA">
      <w:pPr>
        <w:pStyle w:val="30"/>
        <w:numPr>
          <w:ilvl w:val="0"/>
          <w:numId w:val="1"/>
        </w:numPr>
        <w:shd w:val="clear" w:color="auto" w:fill="auto"/>
        <w:spacing w:line="276" w:lineRule="auto"/>
        <w:jc w:val="both"/>
        <w:rPr>
          <w:sz w:val="28"/>
          <w:szCs w:val="28"/>
        </w:rPr>
      </w:pPr>
      <w:r>
        <w:rPr>
          <w:sz w:val="28"/>
          <w:szCs w:val="28"/>
        </w:rPr>
        <w:t>знакомство с трудовыми функциями и обязанностями технолога пищевого производства.</w:t>
      </w:r>
    </w:p>
    <w:p w14:paraId="2225D015">
      <w:pPr>
        <w:autoSpaceDE w:val="0"/>
        <w:autoSpaceDN w:val="0"/>
        <w:adjustRightInd w:val="0"/>
        <w:jc w:val="center"/>
        <w:rPr>
          <w:b/>
          <w:bCs/>
          <w:color w:val="000000"/>
          <w:sz w:val="28"/>
          <w:szCs w:val="28"/>
        </w:rPr>
      </w:pPr>
    </w:p>
    <w:p w14:paraId="1FAC8009">
      <w:pPr>
        <w:autoSpaceDE w:val="0"/>
        <w:autoSpaceDN w:val="0"/>
        <w:adjustRightInd w:val="0"/>
        <w:jc w:val="center"/>
        <w:rPr>
          <w:b/>
          <w:bCs/>
          <w:color w:val="000000"/>
          <w:sz w:val="28"/>
          <w:szCs w:val="28"/>
        </w:rPr>
        <w:sectPr>
          <w:footerReference r:id="rId5" w:type="default"/>
          <w:pgSz w:w="11906" w:h="16838"/>
          <w:pgMar w:top="1134" w:right="794" w:bottom="1361" w:left="1418" w:header="709" w:footer="709" w:gutter="0"/>
          <w:cols w:space="708" w:num="1"/>
          <w:titlePg/>
          <w:docGrid w:linePitch="360" w:charSpace="0"/>
        </w:sectPr>
      </w:pPr>
    </w:p>
    <w:p w14:paraId="37B89AE8">
      <w:pPr>
        <w:autoSpaceDE w:val="0"/>
        <w:autoSpaceDN w:val="0"/>
        <w:adjustRightInd w:val="0"/>
        <w:jc w:val="center"/>
        <w:rPr>
          <w:rFonts w:eastAsiaTheme="minorHAnsi"/>
          <w:sz w:val="28"/>
          <w:szCs w:val="28"/>
          <w:lang w:eastAsia="en-US"/>
        </w:rPr>
      </w:pPr>
      <w:r>
        <w:rPr>
          <w:b/>
          <w:bCs/>
          <w:color w:val="000000"/>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p w14:paraId="401B949E">
      <w:pPr>
        <w:autoSpaceDE w:val="0"/>
        <w:autoSpaceDN w:val="0"/>
        <w:adjustRightInd w:val="0"/>
        <w:jc w:val="both"/>
        <w:rPr>
          <w:rFonts w:eastAsiaTheme="minorHAnsi"/>
          <w:sz w:val="28"/>
          <w:szCs w:val="28"/>
          <w:lang w:eastAsia="en-US"/>
        </w:rPr>
      </w:pPr>
    </w:p>
    <w:tbl>
      <w:tblPr>
        <w:tblStyle w:val="20"/>
        <w:tblW w:w="14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2"/>
        <w:gridCol w:w="5705"/>
        <w:gridCol w:w="5706"/>
      </w:tblGrid>
      <w:tr w14:paraId="16E6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D213F2C">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общепрофессиональной компетенции выпускника</w:t>
            </w:r>
          </w:p>
        </w:tc>
        <w:tc>
          <w:tcPr>
            <w:tcW w:w="5705" w:type="dxa"/>
            <w:vAlign w:val="center"/>
          </w:tcPr>
          <w:p w14:paraId="7F8169A6">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c>
          <w:tcPr>
            <w:tcW w:w="5706" w:type="dxa"/>
            <w:vAlign w:val="center"/>
          </w:tcPr>
          <w:p w14:paraId="22BF1073">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r>
      <w:tr w14:paraId="3967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2F0A1DDA">
            <w:pPr>
              <w:autoSpaceDE w:val="0"/>
              <w:autoSpaceDN w:val="0"/>
              <w:adjustRightInd w:val="0"/>
              <w:rPr>
                <w:bCs/>
                <w:iCs/>
                <w:sz w:val="24"/>
                <w:szCs w:val="24"/>
              </w:rPr>
            </w:pPr>
            <w:r>
              <w:rPr>
                <w:bCs/>
                <w:iCs/>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5705" w:type="dxa"/>
          </w:tcPr>
          <w:p w14:paraId="32280EA3">
            <w:pPr>
              <w:autoSpaceDE w:val="0"/>
              <w:autoSpaceDN w:val="0"/>
              <w:adjustRightInd w:val="0"/>
              <w:rPr>
                <w:bCs/>
                <w:iCs/>
                <w:sz w:val="24"/>
                <w:szCs w:val="24"/>
              </w:rPr>
            </w:pPr>
            <w:r>
              <w:rPr>
                <w:bCs/>
                <w:iCs/>
                <w:sz w:val="24"/>
                <w:szCs w:val="24"/>
              </w:rPr>
              <w:t>УК1.1 Осуществляет мониторинг и поиск информации в области профессиональной деятельности</w:t>
            </w:r>
          </w:p>
          <w:p w14:paraId="45C63FE8">
            <w:pPr>
              <w:autoSpaceDE w:val="0"/>
              <w:autoSpaceDN w:val="0"/>
              <w:adjustRightInd w:val="0"/>
              <w:rPr>
                <w:bCs/>
                <w:iCs/>
                <w:sz w:val="24"/>
                <w:szCs w:val="24"/>
              </w:rPr>
            </w:pPr>
            <w:r>
              <w:rPr>
                <w:bCs/>
                <w:iCs/>
                <w:sz w:val="24"/>
                <w:szCs w:val="24"/>
              </w:rPr>
              <w:t xml:space="preserve">УК1.2 Работает с достоверными источниками информации </w:t>
            </w:r>
          </w:p>
          <w:p w14:paraId="618E8610">
            <w:pPr>
              <w:autoSpaceDE w:val="0"/>
              <w:autoSpaceDN w:val="0"/>
              <w:adjustRightInd w:val="0"/>
              <w:rPr>
                <w:bCs/>
                <w:iCs/>
                <w:sz w:val="24"/>
                <w:szCs w:val="24"/>
              </w:rPr>
            </w:pPr>
            <w:r>
              <w:rPr>
                <w:bCs/>
                <w:iCs/>
                <w:sz w:val="24"/>
                <w:szCs w:val="24"/>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33BA0B66">
            <w:pPr>
              <w:autoSpaceDE w:val="0"/>
              <w:autoSpaceDN w:val="0"/>
              <w:adjustRightInd w:val="0"/>
              <w:rPr>
                <w:bCs/>
                <w:iCs/>
                <w:sz w:val="24"/>
                <w:szCs w:val="24"/>
              </w:rPr>
            </w:pPr>
            <w:r>
              <w:rPr>
                <w:bCs/>
                <w:iCs/>
                <w:sz w:val="24"/>
                <w:szCs w:val="24"/>
              </w:rPr>
              <w:t>УК1.4 Оценивая процессы и результаты, формирует собственные мнения и суждения, аргументирует выводы и точку зрения</w:t>
            </w:r>
          </w:p>
          <w:p w14:paraId="03541E00">
            <w:pPr>
              <w:autoSpaceDE w:val="0"/>
              <w:autoSpaceDN w:val="0"/>
              <w:adjustRightInd w:val="0"/>
              <w:rPr>
                <w:bCs/>
                <w:iCs/>
                <w:sz w:val="24"/>
                <w:szCs w:val="24"/>
              </w:rPr>
            </w:pPr>
            <w:r>
              <w:rPr>
                <w:bCs/>
                <w:iCs/>
                <w:sz w:val="24"/>
                <w:szCs w:val="24"/>
              </w:rPr>
              <w:t>УК1.5 Готовит справочные и информационно-аналитические материалы, предлагает варианты решения поставленных задач</w:t>
            </w:r>
          </w:p>
        </w:tc>
        <w:tc>
          <w:tcPr>
            <w:tcW w:w="5706" w:type="dxa"/>
          </w:tcPr>
          <w:p w14:paraId="4D0FA696">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76B85C">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источники информации в области профессиональной деятельности</w:t>
            </w:r>
          </w:p>
          <w:p w14:paraId="218B998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способы сбора, обработки, анализа и наглядного представления материала</w:t>
            </w:r>
          </w:p>
          <w:p w14:paraId="038DD6D8">
            <w:pPr>
              <w:autoSpaceDE w:val="0"/>
              <w:autoSpaceDN w:val="0"/>
              <w:adjustRightInd w:val="0"/>
              <w:jc w:val="both"/>
              <w:rPr>
                <w:rFonts w:eastAsiaTheme="minorHAnsi"/>
                <w:sz w:val="24"/>
                <w:szCs w:val="24"/>
                <w:lang w:eastAsia="en-US"/>
              </w:rPr>
            </w:pPr>
            <w:r>
              <w:rPr>
                <w:rFonts w:eastAsiaTheme="minorHAnsi"/>
                <w:sz w:val="24"/>
                <w:szCs w:val="24"/>
                <w:lang w:eastAsia="en-US"/>
              </w:rPr>
              <w:t>-методы обработки информации с использованием современных технических средств коммуникации и связи, компьютеров</w:t>
            </w:r>
          </w:p>
          <w:p w14:paraId="7377C72D">
            <w:pPr>
              <w:autoSpaceDE w:val="0"/>
              <w:autoSpaceDN w:val="0"/>
              <w:adjustRightInd w:val="0"/>
              <w:jc w:val="both"/>
              <w:rPr>
                <w:rFonts w:eastAsiaTheme="minorHAnsi"/>
                <w:sz w:val="24"/>
                <w:szCs w:val="24"/>
                <w:lang w:eastAsia="en-US"/>
              </w:rPr>
            </w:pPr>
            <w:r>
              <w:rPr>
                <w:rFonts w:eastAsiaTheme="minorHAnsi"/>
                <w:sz w:val="24"/>
                <w:szCs w:val="24"/>
                <w:lang w:eastAsia="en-US"/>
              </w:rPr>
              <w:t>-способы и методы оценки, теорию аргументации</w:t>
            </w:r>
          </w:p>
          <w:p w14:paraId="5520F7B7">
            <w:pPr>
              <w:autoSpaceDE w:val="0"/>
              <w:autoSpaceDN w:val="0"/>
              <w:adjustRightInd w:val="0"/>
              <w:jc w:val="both"/>
              <w:rPr>
                <w:rFonts w:eastAsiaTheme="minorHAnsi"/>
                <w:sz w:val="24"/>
                <w:szCs w:val="24"/>
                <w:lang w:eastAsia="en-US"/>
              </w:rPr>
            </w:pPr>
            <w:r>
              <w:rPr>
                <w:rFonts w:eastAsiaTheme="minorHAnsi"/>
                <w:sz w:val="24"/>
                <w:szCs w:val="24"/>
                <w:lang w:eastAsia="en-US"/>
              </w:rPr>
              <w:t>-теоретические и эмпирические методы</w:t>
            </w:r>
          </w:p>
          <w:p w14:paraId="6CCC16BF">
            <w:pPr>
              <w:autoSpaceDE w:val="0"/>
              <w:autoSpaceDN w:val="0"/>
              <w:adjustRightInd w:val="0"/>
              <w:jc w:val="both"/>
              <w:rPr>
                <w:rFonts w:eastAsiaTheme="minorHAnsi"/>
                <w:sz w:val="24"/>
                <w:szCs w:val="24"/>
                <w:lang w:eastAsia="en-US"/>
              </w:rPr>
            </w:pPr>
            <w:r>
              <w:rPr>
                <w:rFonts w:eastAsiaTheme="minorHAnsi"/>
                <w:sz w:val="24"/>
                <w:szCs w:val="24"/>
                <w:lang w:eastAsia="en-US"/>
              </w:rPr>
              <w:t>-количественные и качественные методы</w:t>
            </w:r>
          </w:p>
          <w:p w14:paraId="6C91937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определения системного подхода</w:t>
            </w:r>
          </w:p>
          <w:p w14:paraId="27D36CFD">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7508EC44">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достоверные источники для поиска информации в области профессиональной деятельности</w:t>
            </w:r>
          </w:p>
          <w:p w14:paraId="725CDC0B">
            <w:pPr>
              <w:autoSpaceDE w:val="0"/>
              <w:autoSpaceDN w:val="0"/>
              <w:adjustRightInd w:val="0"/>
              <w:jc w:val="both"/>
              <w:rPr>
                <w:rFonts w:eastAsiaTheme="minorHAnsi"/>
                <w:sz w:val="24"/>
                <w:szCs w:val="24"/>
                <w:lang w:eastAsia="en-US"/>
              </w:rPr>
            </w:pPr>
            <w:r>
              <w:rPr>
                <w:rFonts w:eastAsiaTheme="minorHAnsi"/>
                <w:sz w:val="24"/>
                <w:szCs w:val="24"/>
                <w:lang w:eastAsia="en-US"/>
              </w:rP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6F728F33">
            <w:pPr>
              <w:autoSpaceDE w:val="0"/>
              <w:autoSpaceDN w:val="0"/>
              <w:adjustRightInd w:val="0"/>
              <w:jc w:val="both"/>
              <w:rPr>
                <w:rFonts w:eastAsiaTheme="minorHAnsi"/>
                <w:sz w:val="24"/>
                <w:szCs w:val="24"/>
                <w:lang w:eastAsia="en-US"/>
              </w:rPr>
            </w:pPr>
            <w:r>
              <w:rPr>
                <w:rFonts w:eastAsiaTheme="minorHAnsi"/>
                <w:sz w:val="24"/>
                <w:szCs w:val="24"/>
                <w:lang w:eastAsia="en-US"/>
              </w:rPr>
              <w:t>-применять теоретические и эмпирические методы</w:t>
            </w:r>
          </w:p>
          <w:p w14:paraId="18EC8573">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-применять количественные и качественные методы </w:t>
            </w:r>
          </w:p>
          <w:p w14:paraId="44C8523C">
            <w:pPr>
              <w:autoSpaceDE w:val="0"/>
              <w:autoSpaceDN w:val="0"/>
              <w:adjustRightInd w:val="0"/>
              <w:jc w:val="both"/>
              <w:rPr>
                <w:rFonts w:eastAsiaTheme="minorHAnsi"/>
                <w:sz w:val="24"/>
                <w:szCs w:val="24"/>
                <w:lang w:eastAsia="en-US"/>
              </w:rPr>
            </w:pPr>
            <w:r>
              <w:rPr>
                <w:rFonts w:eastAsiaTheme="minorHAnsi"/>
                <w:sz w:val="24"/>
                <w:szCs w:val="24"/>
                <w:lang w:eastAsia="en-US"/>
              </w:rPr>
              <w:t>-обобщать информацию, формировать суждения и аргументировать выводы</w:t>
            </w:r>
          </w:p>
          <w:p w14:paraId="5407B03F">
            <w:pPr>
              <w:autoSpaceDE w:val="0"/>
              <w:autoSpaceDN w:val="0"/>
              <w:adjustRightInd w:val="0"/>
              <w:jc w:val="both"/>
              <w:rPr>
                <w:rFonts w:eastAsiaTheme="minorHAnsi"/>
                <w:sz w:val="24"/>
                <w:szCs w:val="24"/>
                <w:lang w:eastAsia="en-US"/>
              </w:rPr>
            </w:pPr>
            <w:r>
              <w:rPr>
                <w:rFonts w:eastAsiaTheme="minorHAnsi"/>
                <w:sz w:val="24"/>
                <w:szCs w:val="24"/>
                <w:lang w:eastAsia="en-US"/>
              </w:rPr>
              <w:t>-формировать собственное мнение и точку зрения</w:t>
            </w:r>
          </w:p>
          <w:p w14:paraId="460142AB">
            <w:pPr>
              <w:autoSpaceDE w:val="0"/>
              <w:autoSpaceDN w:val="0"/>
              <w:adjustRightInd w:val="0"/>
              <w:jc w:val="both"/>
              <w:rPr>
                <w:rFonts w:eastAsiaTheme="minorHAnsi"/>
                <w:sz w:val="24"/>
                <w:szCs w:val="24"/>
                <w:lang w:eastAsia="en-US"/>
              </w:rPr>
            </w:pPr>
            <w:r>
              <w:rPr>
                <w:rFonts w:eastAsiaTheme="minorHAnsi"/>
                <w:sz w:val="24"/>
                <w:szCs w:val="24"/>
                <w:lang w:eastAsia="en-US"/>
              </w:rPr>
              <w:t>-логично и последовательно излагать профессиональную информацию в табличной, графической, текстовой формах</w:t>
            </w:r>
          </w:p>
        </w:tc>
      </w:tr>
      <w:tr w14:paraId="0C9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5114D353">
            <w:pPr>
              <w:autoSpaceDE w:val="0"/>
              <w:autoSpaceDN w:val="0"/>
              <w:adjustRightInd w:val="0"/>
              <w:rPr>
                <w:bCs/>
                <w:iCs/>
                <w:sz w:val="24"/>
                <w:szCs w:val="24"/>
              </w:rPr>
            </w:pPr>
            <w:r>
              <w:rPr>
                <w:bCs/>
                <w:iCs/>
                <w:sz w:val="24"/>
                <w:szCs w:val="24"/>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5705" w:type="dxa"/>
          </w:tcPr>
          <w:p w14:paraId="26FBE6BA">
            <w:pPr>
              <w:autoSpaceDE w:val="0"/>
              <w:autoSpaceDN w:val="0"/>
              <w:adjustRightInd w:val="0"/>
              <w:rPr>
                <w:bCs/>
                <w:iCs/>
                <w:sz w:val="24"/>
                <w:szCs w:val="24"/>
              </w:rPr>
            </w:pPr>
            <w:r>
              <w:rPr>
                <w:bCs/>
                <w:iCs/>
                <w:sz w:val="24"/>
                <w:szCs w:val="24"/>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28CF43AA">
            <w:pPr>
              <w:autoSpaceDE w:val="0"/>
              <w:autoSpaceDN w:val="0"/>
              <w:adjustRightInd w:val="0"/>
              <w:rPr>
                <w:bCs/>
                <w:iCs/>
                <w:sz w:val="24"/>
                <w:szCs w:val="24"/>
              </w:rPr>
            </w:pPr>
            <w:r>
              <w:rPr>
                <w:bCs/>
                <w:iCs/>
                <w:sz w:val="24"/>
                <w:szCs w:val="24"/>
              </w:rPr>
              <w:t>УК2.2 При разработке проекта определяет цель(и), перечень задач и связи между ними</w:t>
            </w:r>
          </w:p>
          <w:p w14:paraId="32639F49">
            <w:pPr>
              <w:autoSpaceDE w:val="0"/>
              <w:autoSpaceDN w:val="0"/>
              <w:adjustRightInd w:val="0"/>
              <w:rPr>
                <w:bCs/>
                <w:iCs/>
                <w:sz w:val="24"/>
                <w:szCs w:val="24"/>
              </w:rPr>
            </w:pPr>
            <w:r>
              <w:rPr>
                <w:bCs/>
                <w:iCs/>
                <w:sz w:val="24"/>
                <w:szCs w:val="24"/>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32E274C8">
            <w:pPr>
              <w:autoSpaceDE w:val="0"/>
              <w:autoSpaceDN w:val="0"/>
              <w:adjustRightInd w:val="0"/>
              <w:rPr>
                <w:bCs/>
                <w:iCs/>
                <w:sz w:val="24"/>
                <w:szCs w:val="24"/>
              </w:rPr>
            </w:pPr>
            <w:r>
              <w:rPr>
                <w:bCs/>
                <w:iCs/>
                <w:sz w:val="24"/>
                <w:szCs w:val="24"/>
              </w:rPr>
              <w:t>УК2.4 При реализации проекта корректирует способы решения задач, исходя из имеющихся ресурсов и ограничений</w:t>
            </w:r>
          </w:p>
          <w:p w14:paraId="34A6FE83">
            <w:pPr>
              <w:autoSpaceDE w:val="0"/>
              <w:autoSpaceDN w:val="0"/>
              <w:adjustRightInd w:val="0"/>
              <w:rPr>
                <w:bCs/>
                <w:iCs/>
                <w:sz w:val="24"/>
                <w:szCs w:val="24"/>
              </w:rPr>
            </w:pPr>
            <w:r>
              <w:rPr>
                <w:bCs/>
                <w:iCs/>
                <w:sz w:val="24"/>
                <w:szCs w:val="24"/>
              </w:rPr>
              <w:t>УК2.5 Представляет результаты проекта, предлагает возможности их использования и/или совершенствования</w:t>
            </w:r>
          </w:p>
        </w:tc>
        <w:tc>
          <w:tcPr>
            <w:tcW w:w="5706" w:type="dxa"/>
          </w:tcPr>
          <w:p w14:paraId="057EC9F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171BE3">
            <w:pPr>
              <w:autoSpaceDE w:val="0"/>
              <w:autoSpaceDN w:val="0"/>
              <w:adjustRightInd w:val="0"/>
              <w:jc w:val="both"/>
              <w:rPr>
                <w:rFonts w:eastAsiaTheme="minorHAnsi"/>
                <w:sz w:val="24"/>
                <w:szCs w:val="24"/>
                <w:lang w:eastAsia="en-US"/>
              </w:rPr>
            </w:pPr>
            <w:r>
              <w:rPr>
                <w:rFonts w:eastAsiaTheme="minorHAnsi"/>
                <w:sz w:val="24"/>
                <w:szCs w:val="24"/>
                <w:lang w:eastAsia="en-US"/>
              </w:rPr>
              <w:t>-Законодательство РФ, нормативно-правовые акты и методические документы в области профессиональной деятельности</w:t>
            </w:r>
          </w:p>
          <w:p w14:paraId="4D95C9C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-процесс целеполагания </w:t>
            </w:r>
          </w:p>
          <w:p w14:paraId="066AA9F1">
            <w:pPr>
              <w:autoSpaceDE w:val="0"/>
              <w:autoSpaceDN w:val="0"/>
              <w:adjustRightInd w:val="0"/>
              <w:jc w:val="both"/>
              <w:rPr>
                <w:rFonts w:eastAsiaTheme="minorHAnsi"/>
                <w:sz w:val="24"/>
                <w:szCs w:val="24"/>
                <w:lang w:eastAsia="en-US"/>
              </w:rPr>
            </w:pPr>
            <w:r>
              <w:rPr>
                <w:rFonts w:eastAsiaTheme="minorHAnsi"/>
                <w:sz w:val="24"/>
                <w:szCs w:val="24"/>
                <w:lang w:eastAsia="en-US"/>
              </w:rPr>
              <w:t>-виды проектов</w:t>
            </w:r>
          </w:p>
          <w:p w14:paraId="45064370">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принципы, технологии разработки и реализации проекта</w:t>
            </w:r>
          </w:p>
          <w:p w14:paraId="1C560511">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2B0D2DCD">
            <w:pPr>
              <w:autoSpaceDE w:val="0"/>
              <w:autoSpaceDN w:val="0"/>
              <w:adjustRightInd w:val="0"/>
              <w:jc w:val="both"/>
              <w:rPr>
                <w:rFonts w:eastAsiaTheme="minorHAnsi"/>
                <w:sz w:val="24"/>
                <w:szCs w:val="24"/>
                <w:lang w:eastAsia="en-US"/>
              </w:rPr>
            </w:pPr>
            <w:r>
              <w:rPr>
                <w:rFonts w:eastAsiaTheme="minorHAnsi"/>
                <w:sz w:val="24"/>
                <w:szCs w:val="24"/>
                <w:lang w:eastAsia="en-US"/>
              </w:rPr>
              <w:t>-интерпретировать и применять законодательные нормы в области профессиональной деятельности</w:t>
            </w:r>
          </w:p>
          <w:p w14:paraId="33A2D608">
            <w:pPr>
              <w:autoSpaceDE w:val="0"/>
              <w:autoSpaceDN w:val="0"/>
              <w:adjustRightInd w:val="0"/>
              <w:jc w:val="both"/>
              <w:rPr>
                <w:rFonts w:eastAsiaTheme="minorHAnsi"/>
                <w:sz w:val="24"/>
                <w:szCs w:val="24"/>
                <w:lang w:eastAsia="en-US"/>
              </w:rPr>
            </w:pPr>
            <w:r>
              <w:rPr>
                <w:rFonts w:eastAsiaTheme="minorHAnsi"/>
                <w:sz w:val="24"/>
                <w:szCs w:val="24"/>
                <w:lang w:eastAsia="en-US"/>
              </w:rPr>
              <w:t>-ставить цель, формулировать задачи, решение которых способствует достижению цели</w:t>
            </w:r>
          </w:p>
          <w:p w14:paraId="08F9D277">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оптимальные способы (методы) для реализации проекта, ожидаемые результаты.</w:t>
            </w:r>
          </w:p>
          <w:p w14:paraId="730BE5BC">
            <w:pPr>
              <w:autoSpaceDE w:val="0"/>
              <w:autoSpaceDN w:val="0"/>
              <w:adjustRightInd w:val="0"/>
              <w:jc w:val="both"/>
              <w:rPr>
                <w:rFonts w:eastAsiaTheme="minorHAnsi"/>
                <w:sz w:val="24"/>
                <w:szCs w:val="24"/>
                <w:lang w:eastAsia="en-US"/>
              </w:rPr>
            </w:pPr>
            <w:r>
              <w:rPr>
                <w:rFonts w:eastAsiaTheme="minorHAnsi"/>
                <w:sz w:val="24"/>
                <w:szCs w:val="24"/>
                <w:lang w:eastAsia="en-US"/>
              </w:rPr>
              <w:t>-вносить необходимые изменения в процессе реализации проекта с учетом ресурсов и ограничений</w:t>
            </w:r>
          </w:p>
          <w:p w14:paraId="2A795A94">
            <w:p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и представлять результаты проекта</w:t>
            </w:r>
          </w:p>
        </w:tc>
      </w:tr>
      <w:tr w14:paraId="4557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3EEC54A3">
            <w:pPr>
              <w:autoSpaceDE w:val="0"/>
              <w:autoSpaceDN w:val="0"/>
              <w:adjustRightInd w:val="0"/>
              <w:rPr>
                <w:bCs/>
                <w:iCs/>
                <w:sz w:val="24"/>
                <w:szCs w:val="24"/>
              </w:rPr>
            </w:pPr>
            <w:r>
              <w:rPr>
                <w:bCs/>
                <w:iCs/>
                <w:sz w:val="24"/>
                <w:szCs w:val="24"/>
              </w:rPr>
              <w:t>УК-3. Способен осуществлять социальное взаимодействие и реализовывать свою роль в команде</w:t>
            </w:r>
          </w:p>
        </w:tc>
        <w:tc>
          <w:tcPr>
            <w:tcW w:w="5705" w:type="dxa"/>
          </w:tcPr>
          <w:p w14:paraId="0B77D732">
            <w:pPr>
              <w:autoSpaceDE w:val="0"/>
              <w:autoSpaceDN w:val="0"/>
              <w:adjustRightInd w:val="0"/>
              <w:rPr>
                <w:bCs/>
                <w:iCs/>
                <w:sz w:val="24"/>
                <w:szCs w:val="24"/>
              </w:rPr>
            </w:pPr>
            <w:r>
              <w:rPr>
                <w:bCs/>
                <w:iCs/>
                <w:sz w:val="24"/>
                <w:szCs w:val="24"/>
              </w:rPr>
              <w:t>УК3.1 Признает эффективность командной работы, определяет свою роль, несет ответственность за результат</w:t>
            </w:r>
          </w:p>
          <w:p w14:paraId="0F8754CF">
            <w:pPr>
              <w:autoSpaceDE w:val="0"/>
              <w:autoSpaceDN w:val="0"/>
              <w:adjustRightInd w:val="0"/>
              <w:rPr>
                <w:bCs/>
                <w:iCs/>
                <w:sz w:val="24"/>
                <w:szCs w:val="24"/>
              </w:rPr>
            </w:pPr>
            <w:r>
              <w:rPr>
                <w:bCs/>
                <w:iCs/>
                <w:sz w:val="24"/>
                <w:szCs w:val="24"/>
              </w:rPr>
              <w:t>УК3.2 Обменивается информацией, предоставляет результаты работы и согласовывает свою деятельность с заинтересованными сторонами</w:t>
            </w:r>
          </w:p>
          <w:p w14:paraId="55CD5327">
            <w:pPr>
              <w:autoSpaceDE w:val="0"/>
              <w:autoSpaceDN w:val="0"/>
              <w:adjustRightInd w:val="0"/>
              <w:rPr>
                <w:bCs/>
                <w:iCs/>
                <w:sz w:val="24"/>
                <w:szCs w:val="24"/>
              </w:rPr>
            </w:pPr>
            <w:r>
              <w:rPr>
                <w:bCs/>
                <w:iCs/>
                <w:sz w:val="24"/>
                <w:szCs w:val="24"/>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40FBE3B9">
            <w:pPr>
              <w:autoSpaceDE w:val="0"/>
              <w:autoSpaceDN w:val="0"/>
              <w:adjustRightInd w:val="0"/>
              <w:rPr>
                <w:bCs/>
                <w:iCs/>
                <w:sz w:val="24"/>
                <w:szCs w:val="24"/>
              </w:rPr>
            </w:pPr>
            <w:r>
              <w:rPr>
                <w:bCs/>
                <w:iCs/>
                <w:sz w:val="24"/>
                <w:szCs w:val="24"/>
              </w:rPr>
              <w:t>УК3.4 С учетом своей роли планирует, распределяет, организует, выполняет, координирует, контролирует и оценивает работу</w:t>
            </w:r>
          </w:p>
          <w:p w14:paraId="1A5C00E8">
            <w:pPr>
              <w:autoSpaceDE w:val="0"/>
              <w:autoSpaceDN w:val="0"/>
              <w:adjustRightInd w:val="0"/>
              <w:rPr>
                <w:bCs/>
                <w:iCs/>
                <w:sz w:val="24"/>
                <w:szCs w:val="24"/>
              </w:rPr>
            </w:pPr>
            <w:r>
              <w:rPr>
                <w:bCs/>
                <w:iCs/>
                <w:sz w:val="24"/>
                <w:szCs w:val="24"/>
              </w:rPr>
              <w:t>УК3.5 Применяет знания психологии в работе с группой, потребителями, партнерами и другими заинтересованными сторонами</w:t>
            </w:r>
          </w:p>
        </w:tc>
        <w:tc>
          <w:tcPr>
            <w:tcW w:w="5706" w:type="dxa"/>
          </w:tcPr>
          <w:p w14:paraId="569B8FCF">
            <w:pPr>
              <w:jc w:val="both"/>
              <w:rPr>
                <w:sz w:val="24"/>
                <w:szCs w:val="24"/>
              </w:rPr>
            </w:pPr>
            <w:r>
              <w:rPr>
                <w:sz w:val="24"/>
                <w:szCs w:val="24"/>
              </w:rPr>
              <w:t>Знает:</w:t>
            </w:r>
          </w:p>
          <w:p w14:paraId="28E8D5A3">
            <w:pPr>
              <w:jc w:val="both"/>
              <w:rPr>
                <w:sz w:val="24"/>
                <w:szCs w:val="24"/>
              </w:rPr>
            </w:pPr>
            <w:r>
              <w:rPr>
                <w:sz w:val="24"/>
                <w:szCs w:val="24"/>
              </w:rP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0758951A">
            <w:pPr>
              <w:jc w:val="both"/>
              <w:rPr>
                <w:sz w:val="24"/>
                <w:szCs w:val="24"/>
              </w:rPr>
            </w:pPr>
            <w:r>
              <w:rPr>
                <w:sz w:val="24"/>
                <w:szCs w:val="24"/>
              </w:rP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C5CB37A">
            <w:pPr>
              <w:jc w:val="both"/>
              <w:rPr>
                <w:sz w:val="24"/>
                <w:szCs w:val="24"/>
              </w:rPr>
            </w:pPr>
            <w:r>
              <w:rPr>
                <w:sz w:val="24"/>
                <w:szCs w:val="24"/>
              </w:rPr>
              <w:t>-процесс и этапы социализации личности; механизм действия социального контроля;</w:t>
            </w:r>
          </w:p>
          <w:p w14:paraId="3B5E2F87">
            <w:pPr>
              <w:jc w:val="both"/>
              <w:rPr>
                <w:sz w:val="24"/>
                <w:szCs w:val="24"/>
              </w:rPr>
            </w:pPr>
            <w:r>
              <w:rPr>
                <w:sz w:val="24"/>
                <w:szCs w:val="24"/>
              </w:rP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27523093">
            <w:pPr>
              <w:jc w:val="both"/>
              <w:rPr>
                <w:sz w:val="24"/>
                <w:szCs w:val="24"/>
              </w:rPr>
            </w:pPr>
            <w:r>
              <w:rPr>
                <w:sz w:val="24"/>
                <w:szCs w:val="24"/>
              </w:rPr>
              <w:t>- социально-психологические закономерности межличностного и межгруппового восприятия и взаимодействия,</w:t>
            </w:r>
          </w:p>
          <w:p w14:paraId="171E4BC6">
            <w:pPr>
              <w:jc w:val="both"/>
              <w:rPr>
                <w:sz w:val="24"/>
                <w:szCs w:val="24"/>
              </w:rPr>
            </w:pPr>
            <w:r>
              <w:rPr>
                <w:sz w:val="24"/>
                <w:szCs w:val="24"/>
              </w:rPr>
              <w:t xml:space="preserve">- основные модели реализации профессионального развития личности в организационных условиях </w:t>
            </w:r>
          </w:p>
          <w:p w14:paraId="004DB2A4">
            <w:pPr>
              <w:jc w:val="both"/>
              <w:rPr>
                <w:sz w:val="24"/>
                <w:szCs w:val="24"/>
              </w:rPr>
            </w:pPr>
            <w:r>
              <w:rPr>
                <w:sz w:val="24"/>
                <w:szCs w:val="24"/>
              </w:rPr>
              <w:t>Умеет:</w:t>
            </w:r>
          </w:p>
          <w:p w14:paraId="3FCAEA89">
            <w:pPr>
              <w:jc w:val="both"/>
              <w:rPr>
                <w:sz w:val="24"/>
                <w:szCs w:val="24"/>
              </w:rPr>
            </w:pPr>
            <w:r>
              <w:rPr>
                <w:sz w:val="24"/>
                <w:szCs w:val="24"/>
              </w:rPr>
              <w:t>- способен к социальному взаимодействию</w:t>
            </w:r>
          </w:p>
          <w:p w14:paraId="66946302">
            <w:pPr>
              <w:jc w:val="both"/>
              <w:rPr>
                <w:sz w:val="24"/>
                <w:szCs w:val="24"/>
              </w:rPr>
            </w:pPr>
            <w:r>
              <w:rPr>
                <w:sz w:val="24"/>
                <w:szCs w:val="24"/>
              </w:rP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5A738C3">
            <w:pPr>
              <w:jc w:val="both"/>
              <w:rPr>
                <w:sz w:val="24"/>
                <w:szCs w:val="24"/>
              </w:rPr>
            </w:pPr>
            <w:r>
              <w:rPr>
                <w:sz w:val="24"/>
                <w:szCs w:val="24"/>
              </w:rP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5B398667">
            <w:pPr>
              <w:jc w:val="both"/>
              <w:rPr>
                <w:sz w:val="24"/>
                <w:szCs w:val="24"/>
              </w:rPr>
            </w:pPr>
            <w:r>
              <w:rPr>
                <w:sz w:val="24"/>
                <w:szCs w:val="24"/>
              </w:rPr>
              <w:t>-применять техники и приемы эффективного общения в профессиональной деятельности</w:t>
            </w:r>
          </w:p>
          <w:p w14:paraId="48E5F708">
            <w:pPr>
              <w:jc w:val="both"/>
              <w:rPr>
                <w:sz w:val="24"/>
                <w:szCs w:val="24"/>
              </w:rPr>
            </w:pPr>
            <w:r>
              <w:rPr>
                <w:sz w:val="24"/>
                <w:szCs w:val="24"/>
              </w:rPr>
              <w:t>-определять и продуктивно реализовывать свою роль в команде</w:t>
            </w:r>
          </w:p>
          <w:p w14:paraId="3942D10A">
            <w:pPr>
              <w:jc w:val="both"/>
              <w:rPr>
                <w:sz w:val="24"/>
                <w:szCs w:val="24"/>
              </w:rPr>
            </w:pPr>
            <w:r>
              <w:rPr>
                <w:sz w:val="24"/>
                <w:szCs w:val="24"/>
              </w:rPr>
              <w:t>-с учетом своей роли планировать, распределять, организовывать, координировать, контролировать и оценивать собственную работу</w:t>
            </w:r>
          </w:p>
          <w:p w14:paraId="535A2C05">
            <w:pPr>
              <w:jc w:val="both"/>
              <w:rPr>
                <w:sz w:val="24"/>
                <w:szCs w:val="24"/>
              </w:rPr>
            </w:pPr>
          </w:p>
        </w:tc>
      </w:tr>
      <w:tr w14:paraId="307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4FEC3379">
            <w:pPr>
              <w:autoSpaceDE w:val="0"/>
              <w:autoSpaceDN w:val="0"/>
              <w:adjustRightInd w:val="0"/>
              <w:rPr>
                <w:bCs/>
                <w:iCs/>
                <w:sz w:val="24"/>
                <w:szCs w:val="24"/>
              </w:rPr>
            </w:pPr>
            <w:r>
              <w:rPr>
                <w:rFonts w:eastAsia="Calibri"/>
                <w:iCs/>
                <w:sz w:val="24"/>
                <w:szCs w:val="24"/>
              </w:rPr>
              <w:t>УК-5 Способен воспринимать межкультурное разнообразие общества в социально-историческом, этическом и философском контекстах</w:t>
            </w:r>
          </w:p>
        </w:tc>
        <w:tc>
          <w:tcPr>
            <w:tcW w:w="5705" w:type="dxa"/>
          </w:tcPr>
          <w:p w14:paraId="337F8C63">
            <w:pPr>
              <w:autoSpaceDE w:val="0"/>
              <w:autoSpaceDN w:val="0"/>
              <w:adjustRightInd w:val="0"/>
              <w:rPr>
                <w:bCs/>
                <w:iCs/>
                <w:sz w:val="24"/>
                <w:szCs w:val="24"/>
              </w:rPr>
            </w:pPr>
            <w:r>
              <w:rPr>
                <w:bCs/>
                <w:iCs/>
                <w:sz w:val="24"/>
                <w:szCs w:val="24"/>
              </w:rPr>
              <w:t>УК5.5Демонстрирует толерантное восприятие социальных и культурных различий, уважительное и бережное отношение к историческому наследию и культурным традициям</w:t>
            </w:r>
          </w:p>
          <w:p w14:paraId="3F398D3A">
            <w:pPr>
              <w:autoSpaceDE w:val="0"/>
              <w:autoSpaceDN w:val="0"/>
              <w:adjustRightInd w:val="0"/>
              <w:rPr>
                <w:bCs/>
                <w:iCs/>
                <w:sz w:val="24"/>
                <w:szCs w:val="24"/>
              </w:rPr>
            </w:pPr>
            <w:r>
              <w:rPr>
                <w:bCs/>
                <w:iCs/>
                <w:sz w:val="24"/>
                <w:szCs w:val="24"/>
              </w:rPr>
              <w:t>УК-5.6Находит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14:paraId="1DEBCD0E">
            <w:pPr>
              <w:autoSpaceDE w:val="0"/>
              <w:autoSpaceDN w:val="0"/>
              <w:adjustRightInd w:val="0"/>
              <w:rPr>
                <w:bCs/>
                <w:iCs/>
                <w:sz w:val="24"/>
                <w:szCs w:val="24"/>
              </w:rPr>
            </w:pPr>
            <w:r>
              <w:rPr>
                <w:bCs/>
                <w:iCs/>
                <w:sz w:val="24"/>
                <w:szCs w:val="24"/>
              </w:rPr>
              <w:t>УК-5.7Проявляет в своем поведении уважительное отношение к историческому наследию и социокультурным традициям различных социальных групп, опирающееся на знания этапов исторического развития России в контексте мировой истории и культурных традиций мира</w:t>
            </w:r>
          </w:p>
          <w:p w14:paraId="7A264389">
            <w:pPr>
              <w:autoSpaceDE w:val="0"/>
              <w:autoSpaceDN w:val="0"/>
              <w:adjustRightInd w:val="0"/>
              <w:rPr>
                <w:bCs/>
                <w:iCs/>
                <w:sz w:val="24"/>
                <w:szCs w:val="24"/>
              </w:rPr>
            </w:pPr>
            <w:r>
              <w:rPr>
                <w:bCs/>
                <w:iCs/>
                <w:sz w:val="24"/>
                <w:szCs w:val="24"/>
              </w:rPr>
              <w:t>УК-5.8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5706" w:type="dxa"/>
          </w:tcPr>
          <w:p w14:paraId="28F9DA7A">
            <w:pPr>
              <w:pStyle w:val="41"/>
              <w:rPr>
                <w:rFonts w:eastAsia="Calibri"/>
                <w:iCs/>
                <w:lang w:val="ru-RU" w:eastAsia="ru-RU"/>
              </w:rPr>
            </w:pPr>
            <w:r>
              <w:rPr>
                <w:rFonts w:eastAsia="Calibri"/>
                <w:iCs/>
                <w:lang w:val="ru-RU" w:eastAsia="ru-RU"/>
              </w:rPr>
              <w:t>Знает:</w:t>
            </w:r>
          </w:p>
          <w:p w14:paraId="143F4FF7">
            <w:pPr>
              <w:pStyle w:val="41"/>
              <w:ind w:left="0"/>
              <w:rPr>
                <w:rFonts w:eastAsia="Calibri"/>
                <w:iCs/>
                <w:sz w:val="24"/>
                <w:szCs w:val="24"/>
                <w:lang w:val="ru-RU" w:eastAsia="ru-RU"/>
              </w:rPr>
            </w:pPr>
            <w:r>
              <w:rPr>
                <w:bCs/>
                <w:iCs/>
                <w:sz w:val="24"/>
                <w:szCs w:val="24"/>
                <w:lang w:val="ru-RU"/>
              </w:rPr>
              <w:t xml:space="preserve"> - понятие культурного разнообразия, его значимость в профессиональном взаимодействии</w:t>
            </w:r>
          </w:p>
          <w:p w14:paraId="5BEB81CF">
            <w:pPr>
              <w:pStyle w:val="28"/>
              <w:tabs>
                <w:tab w:val="left" w:pos="900"/>
                <w:tab w:val="left" w:pos="1080"/>
              </w:tabs>
              <w:ind w:left="0"/>
              <w:rPr>
                <w:bCs/>
                <w:iCs/>
                <w:sz w:val="24"/>
                <w:szCs w:val="24"/>
              </w:rPr>
            </w:pPr>
            <w:r>
              <w:rPr>
                <w:bCs/>
                <w:iCs/>
                <w:sz w:val="24"/>
                <w:szCs w:val="24"/>
              </w:rPr>
              <w:t>- этические (эстетические) и культурные нормы</w:t>
            </w:r>
          </w:p>
          <w:p w14:paraId="74DFBC2F">
            <w:pPr>
              <w:pStyle w:val="28"/>
              <w:tabs>
                <w:tab w:val="left" w:pos="900"/>
                <w:tab w:val="left" w:pos="1080"/>
              </w:tabs>
              <w:ind w:left="0"/>
              <w:rPr>
                <w:bCs/>
                <w:iCs/>
                <w:sz w:val="24"/>
                <w:szCs w:val="24"/>
              </w:rPr>
            </w:pPr>
            <w:r>
              <w:rPr>
                <w:bCs/>
                <w:iCs/>
                <w:sz w:val="24"/>
                <w:szCs w:val="24"/>
              </w:rPr>
              <w:t>этапы исторического развития России в контексте мировой истории и культурных традиций мира</w:t>
            </w:r>
          </w:p>
          <w:p w14:paraId="46435D0C">
            <w:pPr>
              <w:pStyle w:val="28"/>
              <w:tabs>
                <w:tab w:val="left" w:pos="900"/>
                <w:tab w:val="left" w:pos="1080"/>
              </w:tabs>
              <w:ind w:left="0"/>
              <w:rPr>
                <w:rFonts w:eastAsia="Calibri"/>
                <w:iCs/>
                <w:sz w:val="24"/>
                <w:szCs w:val="24"/>
              </w:rPr>
            </w:pPr>
            <w:r>
              <w:rPr>
                <w:bCs/>
                <w:iCs/>
                <w:sz w:val="24"/>
                <w:szCs w:val="24"/>
              </w:rPr>
              <w:t xml:space="preserve"> - культурные особенности и традиции различных социальных групп</w:t>
            </w:r>
          </w:p>
          <w:p w14:paraId="21556682">
            <w:pPr>
              <w:pStyle w:val="41"/>
              <w:ind w:left="0"/>
              <w:rPr>
                <w:rFonts w:eastAsia="Calibri"/>
                <w:iCs/>
                <w:sz w:val="24"/>
                <w:szCs w:val="24"/>
                <w:lang w:val="ru-RU" w:eastAsia="ru-RU"/>
              </w:rPr>
            </w:pPr>
            <w:r>
              <w:rPr>
                <w:rFonts w:eastAsia="Calibri"/>
                <w:iCs/>
                <w:sz w:val="24"/>
                <w:szCs w:val="24"/>
                <w:lang w:val="ru-RU" w:eastAsia="ru-RU"/>
              </w:rPr>
              <w:t>Умеет:</w:t>
            </w:r>
          </w:p>
          <w:p w14:paraId="644A5833">
            <w:pPr>
              <w:jc w:val="both"/>
              <w:rPr>
                <w:bCs/>
                <w:iCs/>
                <w:sz w:val="24"/>
                <w:szCs w:val="24"/>
              </w:rPr>
            </w:pPr>
            <w:r>
              <w:rPr>
                <w:bCs/>
                <w:iCs/>
                <w:sz w:val="24"/>
                <w:szCs w:val="24"/>
              </w:rPr>
              <w:t>- толерантно относиться к межкультурному разнообразию</w:t>
            </w:r>
          </w:p>
          <w:p w14:paraId="1326879A">
            <w:pPr>
              <w:jc w:val="both"/>
              <w:rPr>
                <w:bCs/>
                <w:iCs/>
                <w:sz w:val="24"/>
                <w:szCs w:val="24"/>
              </w:rPr>
            </w:pPr>
            <w:r>
              <w:rPr>
                <w:bCs/>
                <w:iCs/>
                <w:sz w:val="24"/>
                <w:szCs w:val="24"/>
              </w:rPr>
              <w:t>- соблюдать нормы профессиональной этики</w:t>
            </w:r>
          </w:p>
          <w:p w14:paraId="482CE813">
            <w:pPr>
              <w:jc w:val="both"/>
              <w:rPr>
                <w:bCs/>
                <w:iCs/>
                <w:sz w:val="24"/>
                <w:szCs w:val="24"/>
              </w:rPr>
            </w:pPr>
            <w:r>
              <w:rPr>
                <w:bCs/>
                <w:iCs/>
                <w:sz w:val="24"/>
                <w:szCs w:val="24"/>
              </w:rPr>
              <w:t>- адекватно воспринимать социальные и культурные различия, толерантно, уважительно и бережно относиться к историческому наследию и культурным традициям</w:t>
            </w:r>
          </w:p>
          <w:p w14:paraId="7DD00587">
            <w:pPr>
              <w:jc w:val="both"/>
              <w:rPr>
                <w:sz w:val="24"/>
                <w:szCs w:val="24"/>
              </w:rPr>
            </w:pPr>
            <w:r>
              <w:rPr>
                <w:bCs/>
                <w:iCs/>
                <w:sz w:val="24"/>
                <w:szCs w:val="24"/>
              </w:rPr>
              <w:t>- сознательно выбирать ценностные ориентиры и гражданскую позицию, формировать аргументированные суждения, решать проблемы мировоззренческого, общественного и личностного характера</w:t>
            </w:r>
          </w:p>
        </w:tc>
      </w:tr>
      <w:tr w14:paraId="430D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B9C4275">
            <w:pPr>
              <w:autoSpaceDE w:val="0"/>
              <w:autoSpaceDN w:val="0"/>
              <w:adjustRightInd w:val="0"/>
              <w:contextualSpacing/>
              <w:rPr>
                <w:bCs/>
                <w:iCs/>
                <w:sz w:val="24"/>
                <w:szCs w:val="24"/>
              </w:rPr>
            </w:pPr>
            <w:r>
              <w:rPr>
                <w:sz w:val="24"/>
                <w:szCs w:val="24"/>
              </w:rP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5705" w:type="dxa"/>
          </w:tcPr>
          <w:p w14:paraId="34AE6E40">
            <w:pPr>
              <w:autoSpaceDE w:val="0"/>
              <w:autoSpaceDN w:val="0"/>
              <w:adjustRightInd w:val="0"/>
              <w:rPr>
                <w:bCs/>
                <w:iCs/>
                <w:sz w:val="24"/>
                <w:szCs w:val="24"/>
              </w:rPr>
            </w:pPr>
            <w:r>
              <w:rPr>
                <w:bCs/>
                <w:iCs/>
                <w:sz w:val="24"/>
                <w:szCs w:val="24"/>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5706" w:type="dxa"/>
          </w:tcPr>
          <w:p w14:paraId="22C86EE2">
            <w:pPr>
              <w:rPr>
                <w:sz w:val="24"/>
                <w:szCs w:val="24"/>
              </w:rPr>
            </w:pPr>
            <w:r>
              <w:rPr>
                <w:sz w:val="24"/>
                <w:szCs w:val="24"/>
              </w:rPr>
              <w:t>Знает: понятие коррупции, терроризма и экстремизма, причины появления, формы проявления</w:t>
            </w:r>
          </w:p>
          <w:p w14:paraId="7E52A193">
            <w:pPr>
              <w:rPr>
                <w:sz w:val="24"/>
                <w:szCs w:val="24"/>
              </w:rPr>
            </w:pPr>
            <w:r>
              <w:rPr>
                <w:sz w:val="24"/>
                <w:szCs w:val="24"/>
              </w:rPr>
              <w:t>Умеет: делать оценку событиям и действиям, связанным с коррупционным поведением, терроризмом и экстремизмом</w:t>
            </w:r>
          </w:p>
        </w:tc>
      </w:tr>
      <w:tr w14:paraId="1664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7796CC35">
            <w:pPr>
              <w:autoSpaceDE w:val="0"/>
              <w:autoSpaceDN w:val="0"/>
              <w:adjustRightInd w:val="0"/>
              <w:rPr>
                <w:bCs/>
                <w:iCs/>
                <w:sz w:val="24"/>
                <w:szCs w:val="24"/>
              </w:rPr>
            </w:pPr>
            <w:r>
              <w:rPr>
                <w:bCs/>
                <w:iCs/>
                <w:sz w:val="24"/>
                <w:szCs w:val="24"/>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5705" w:type="dxa"/>
          </w:tcPr>
          <w:p w14:paraId="6F2517B8">
            <w:pPr>
              <w:autoSpaceDE w:val="0"/>
              <w:autoSpaceDN w:val="0"/>
              <w:adjustRightInd w:val="0"/>
              <w:rPr>
                <w:bCs/>
                <w:iCs/>
                <w:sz w:val="24"/>
                <w:szCs w:val="24"/>
              </w:rPr>
            </w:pPr>
            <w:r>
              <w:rPr>
                <w:bCs/>
                <w:iCs/>
                <w:sz w:val="24"/>
                <w:szCs w:val="24"/>
              </w:rPr>
              <w:t>ОПК-1.1. Демонстрирует знание основных законов математических, естественнонаучных и общепрофессиональных дисциплин,</w:t>
            </w:r>
          </w:p>
          <w:p w14:paraId="7D0BE174">
            <w:pPr>
              <w:autoSpaceDE w:val="0"/>
              <w:autoSpaceDN w:val="0"/>
              <w:adjustRightInd w:val="0"/>
              <w:rPr>
                <w:bCs/>
                <w:iCs/>
                <w:sz w:val="24"/>
                <w:szCs w:val="24"/>
              </w:rPr>
            </w:pPr>
            <w:r>
              <w:rPr>
                <w:bCs/>
                <w:iCs/>
                <w:sz w:val="24"/>
                <w:szCs w:val="24"/>
              </w:rPr>
              <w:t>необходимых для решения типовых задач в области производства, переработки и хранения сельскохозяйственной</w:t>
            </w:r>
          </w:p>
          <w:p w14:paraId="4BD529D5">
            <w:pPr>
              <w:autoSpaceDE w:val="0"/>
              <w:autoSpaceDN w:val="0"/>
              <w:adjustRightInd w:val="0"/>
              <w:rPr>
                <w:bCs/>
                <w:iCs/>
                <w:sz w:val="24"/>
                <w:szCs w:val="24"/>
              </w:rPr>
            </w:pPr>
            <w:r>
              <w:rPr>
                <w:bCs/>
                <w:iCs/>
                <w:sz w:val="24"/>
                <w:szCs w:val="24"/>
              </w:rPr>
              <w:t>продукции;</w:t>
            </w:r>
          </w:p>
        </w:tc>
        <w:tc>
          <w:tcPr>
            <w:tcW w:w="5706" w:type="dxa"/>
          </w:tcPr>
          <w:p w14:paraId="4BB2B29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17AE989">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035DDE9A">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химические, биохимические закономерности, происходящие при производстве, переработке и хранении сельскохозяйственной продукции</w:t>
            </w:r>
          </w:p>
          <w:p w14:paraId="43316567">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90C07BE">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3D91F05F">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22BF3904">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1CFB1364">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67239AFF">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5BFE2744">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4035347E">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оценивать морфологические, физиологические показатели для использования в животноводстве и переработке продукции животноводства</w:t>
            </w:r>
          </w:p>
          <w:p w14:paraId="542BA8FA">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29FE6B8B">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0707C7A">
            <w:pPr>
              <w:pStyle w:val="28"/>
              <w:numPr>
                <w:ilvl w:val="0"/>
                <w:numId w:val="3"/>
              </w:numPr>
              <w:autoSpaceDE w:val="0"/>
              <w:autoSpaceDN w:val="0"/>
              <w:adjustRightInd w:val="0"/>
              <w:jc w:val="both"/>
              <w:rPr>
                <w:rFonts w:eastAsiaTheme="minorHAnsi"/>
                <w:i/>
                <w:iCs/>
                <w:sz w:val="24"/>
                <w:szCs w:val="24"/>
                <w:lang w:eastAsia="en-US"/>
              </w:rPr>
            </w:pPr>
            <w:r>
              <w:rPr>
                <w:rFonts w:eastAsiaTheme="minorHAnsi"/>
                <w:iCs/>
                <w:sz w:val="24"/>
                <w:szCs w:val="24"/>
                <w:lang w:eastAsia="en-U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tc>
      </w:tr>
      <w:tr w14:paraId="3705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BD2F200">
            <w:pPr>
              <w:autoSpaceDE w:val="0"/>
              <w:autoSpaceDN w:val="0"/>
              <w:adjustRightInd w:val="0"/>
              <w:jc w:val="both"/>
              <w:rPr>
                <w:rFonts w:eastAsiaTheme="minorHAnsi"/>
                <w:iCs/>
                <w:sz w:val="24"/>
                <w:szCs w:val="24"/>
                <w:lang w:eastAsia="en-US"/>
              </w:rPr>
            </w:pPr>
          </w:p>
        </w:tc>
        <w:tc>
          <w:tcPr>
            <w:tcW w:w="5705" w:type="dxa"/>
          </w:tcPr>
          <w:p w14:paraId="069AB0A9">
            <w:pPr>
              <w:autoSpaceDE w:val="0"/>
              <w:autoSpaceDN w:val="0"/>
              <w:adjustRightInd w:val="0"/>
              <w:rPr>
                <w:bCs/>
                <w:iCs/>
                <w:sz w:val="24"/>
                <w:szCs w:val="24"/>
              </w:rPr>
            </w:pPr>
            <w:r>
              <w:rPr>
                <w:bCs/>
                <w:iCs/>
                <w:sz w:val="24"/>
                <w:szCs w:val="24"/>
              </w:rPr>
              <w:t>ОПК-1.2. Применяет информационно-коммуникационные технологии в решении типовых задач в области производства,</w:t>
            </w:r>
          </w:p>
          <w:p w14:paraId="777801E2">
            <w:pPr>
              <w:autoSpaceDE w:val="0"/>
              <w:autoSpaceDN w:val="0"/>
              <w:adjustRightInd w:val="0"/>
              <w:jc w:val="both"/>
              <w:rPr>
                <w:rFonts w:eastAsiaTheme="minorHAnsi"/>
                <w:iCs/>
                <w:sz w:val="24"/>
                <w:szCs w:val="24"/>
                <w:lang w:eastAsia="en-US"/>
              </w:rPr>
            </w:pPr>
            <w:r>
              <w:rPr>
                <w:bCs/>
                <w:iCs/>
                <w:sz w:val="24"/>
                <w:szCs w:val="24"/>
              </w:rPr>
              <w:t>переработки и хранения сельскохозяйственной продукции</w:t>
            </w:r>
          </w:p>
        </w:tc>
        <w:tc>
          <w:tcPr>
            <w:tcW w:w="5706" w:type="dxa"/>
          </w:tcPr>
          <w:p w14:paraId="51ED27A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1217D2F8">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0A6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5D9AA8E3">
            <w:pPr>
              <w:autoSpaceDE w:val="0"/>
              <w:autoSpaceDN w:val="0"/>
              <w:adjustRightInd w:val="0"/>
              <w:rPr>
                <w:bCs/>
                <w:iCs/>
                <w:sz w:val="24"/>
                <w:szCs w:val="24"/>
              </w:rPr>
            </w:pPr>
            <w:r>
              <w:rPr>
                <w:bCs/>
                <w:iCs/>
                <w:sz w:val="24"/>
                <w:szCs w:val="24"/>
              </w:rPr>
              <w:t>ОПК-2. Способен использовать нормативные правовые акты и оформлять специальную документацию в профессиональной деятельности</w:t>
            </w:r>
          </w:p>
        </w:tc>
        <w:tc>
          <w:tcPr>
            <w:tcW w:w="5705" w:type="dxa"/>
          </w:tcPr>
          <w:p w14:paraId="114E00E8">
            <w:pPr>
              <w:autoSpaceDE w:val="0"/>
              <w:autoSpaceDN w:val="0"/>
              <w:adjustRightInd w:val="0"/>
              <w:rPr>
                <w:bCs/>
                <w:iCs/>
                <w:sz w:val="24"/>
                <w:szCs w:val="24"/>
              </w:rPr>
            </w:pPr>
            <w:r>
              <w:rPr>
                <w:bCs/>
                <w:iCs/>
                <w:sz w:val="24"/>
                <w:szCs w:val="24"/>
              </w:rPr>
              <w:t>ОПК-2.1. Демонстрирует знания нормативных документов, норм и регламентов проведения работ в области производства,</w:t>
            </w:r>
          </w:p>
          <w:p w14:paraId="78858218">
            <w:pPr>
              <w:autoSpaceDE w:val="0"/>
              <w:autoSpaceDN w:val="0"/>
              <w:adjustRightInd w:val="0"/>
              <w:rPr>
                <w:bCs/>
                <w:iCs/>
                <w:sz w:val="24"/>
                <w:szCs w:val="24"/>
              </w:rPr>
            </w:pPr>
            <w:r>
              <w:rPr>
                <w:bCs/>
                <w:iCs/>
                <w:sz w:val="24"/>
                <w:szCs w:val="24"/>
              </w:rPr>
              <w:t>переработки и хранения сельскохозяйственной продукции</w:t>
            </w:r>
          </w:p>
        </w:tc>
        <w:tc>
          <w:tcPr>
            <w:tcW w:w="5706" w:type="dxa"/>
          </w:tcPr>
          <w:p w14:paraId="34DCCD4D">
            <w:pPr>
              <w:autoSpaceDE w:val="0"/>
              <w:autoSpaceDN w:val="0"/>
              <w:adjustRightInd w:val="0"/>
              <w:jc w:val="both"/>
              <w:rPr>
                <w:rFonts w:eastAsiaTheme="minorHAnsi"/>
                <w:sz w:val="24"/>
                <w:szCs w:val="24"/>
                <w:lang w:eastAsia="en-US"/>
              </w:rPr>
            </w:pPr>
            <w:r>
              <w:rPr>
                <w:rFonts w:eastAsiaTheme="minorHAnsi"/>
                <w:sz w:val="24"/>
                <w:szCs w:val="24"/>
                <w:lang w:eastAsia="en-US"/>
              </w:rPr>
              <w:t>Знает: методы технохимического и лабораторного контроля качества сырья, полуфабрикатов и готовый продукции из сельскохозяйственного сырья</w:t>
            </w:r>
          </w:p>
          <w:p w14:paraId="15BCE31C">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3B7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46E3B00">
            <w:pPr>
              <w:autoSpaceDE w:val="0"/>
              <w:autoSpaceDN w:val="0"/>
              <w:adjustRightInd w:val="0"/>
              <w:jc w:val="both"/>
              <w:rPr>
                <w:rFonts w:eastAsiaTheme="minorHAnsi"/>
                <w:iCs/>
                <w:sz w:val="24"/>
                <w:szCs w:val="24"/>
                <w:lang w:eastAsia="en-US"/>
              </w:rPr>
            </w:pPr>
          </w:p>
        </w:tc>
        <w:tc>
          <w:tcPr>
            <w:tcW w:w="5705" w:type="dxa"/>
          </w:tcPr>
          <w:p w14:paraId="23DA5CB2">
            <w:pPr>
              <w:autoSpaceDE w:val="0"/>
              <w:autoSpaceDN w:val="0"/>
              <w:adjustRightInd w:val="0"/>
              <w:jc w:val="both"/>
              <w:rPr>
                <w:rFonts w:eastAsiaTheme="minorHAnsi"/>
                <w:iCs/>
                <w:sz w:val="24"/>
                <w:szCs w:val="24"/>
                <w:lang w:eastAsia="en-US"/>
              </w:rPr>
            </w:pPr>
            <w:r>
              <w:rPr>
                <w:bCs/>
                <w:iCs/>
                <w:sz w:val="24"/>
                <w:szCs w:val="24"/>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5706" w:type="dxa"/>
          </w:tcPr>
          <w:p w14:paraId="0B22EF82">
            <w:pPr>
              <w:autoSpaceDE w:val="0"/>
              <w:autoSpaceDN w:val="0"/>
              <w:adjustRightInd w:val="0"/>
              <w:jc w:val="both"/>
              <w:rPr>
                <w:rFonts w:eastAsiaTheme="minorHAnsi"/>
                <w:sz w:val="24"/>
                <w:szCs w:val="24"/>
                <w:lang w:eastAsia="en-US"/>
              </w:rPr>
            </w:pPr>
            <w:r>
              <w:rPr>
                <w:rFonts w:eastAsiaTheme="minorHAnsi"/>
                <w:sz w:val="24"/>
                <w:szCs w:val="24"/>
                <w:lang w:eastAsia="en-US"/>
              </w:rPr>
              <w:t>Знает: нормативно-правовые акты в области сельского хозяйства, правила оформления специальной документации</w:t>
            </w:r>
          </w:p>
          <w:p w14:paraId="564B15B5">
            <w:pPr>
              <w:autoSpaceDE w:val="0"/>
              <w:autoSpaceDN w:val="0"/>
              <w:adjustRightInd w:val="0"/>
              <w:jc w:val="both"/>
              <w:rPr>
                <w:rFonts w:eastAsiaTheme="minorHAnsi"/>
                <w:sz w:val="24"/>
                <w:szCs w:val="24"/>
                <w:lang w:eastAsia="en-US"/>
              </w:rPr>
            </w:pPr>
            <w:r>
              <w:rPr>
                <w:rFonts w:eastAsiaTheme="minorHAnsi"/>
                <w:sz w:val="24"/>
                <w:szCs w:val="24"/>
                <w:lang w:eastAsia="en-US"/>
              </w:rPr>
              <w:t>Умеет: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198CA589">
            <w:pPr>
              <w:autoSpaceDE w:val="0"/>
              <w:autoSpaceDN w:val="0"/>
              <w:adjustRightInd w:val="0"/>
              <w:jc w:val="both"/>
              <w:rPr>
                <w:rFonts w:eastAsiaTheme="minorHAnsi"/>
                <w:i/>
                <w:iCs/>
                <w:sz w:val="24"/>
                <w:szCs w:val="24"/>
                <w:lang w:eastAsia="en-US"/>
              </w:rPr>
            </w:pPr>
            <w:r>
              <w:rPr>
                <w:rFonts w:eastAsiaTheme="minorHAnsi"/>
                <w:sz w:val="24"/>
                <w:szCs w:val="24"/>
                <w:lang w:eastAsia="en-US"/>
              </w:rPr>
              <w:t>переработки и хранения сельскохозяйственной продукции"</w:t>
            </w:r>
          </w:p>
        </w:tc>
      </w:tr>
      <w:tr w14:paraId="0AF7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2" w:hRule="atLeast"/>
        </w:trPr>
        <w:tc>
          <w:tcPr>
            <w:tcW w:w="3132" w:type="dxa"/>
          </w:tcPr>
          <w:p w14:paraId="66EC8A41">
            <w:pPr>
              <w:autoSpaceDE w:val="0"/>
              <w:autoSpaceDN w:val="0"/>
              <w:adjustRightInd w:val="0"/>
              <w:rPr>
                <w:bCs/>
                <w:iCs/>
                <w:sz w:val="24"/>
                <w:szCs w:val="24"/>
              </w:rPr>
            </w:pPr>
            <w:r>
              <w:rPr>
                <w:bCs/>
                <w:iCs/>
                <w:sz w:val="24"/>
                <w:szCs w:val="24"/>
              </w:rPr>
              <w:t>ОПК-3. Способен создавать и поддерживать безопасные условия выполнения производственных процессов</w:t>
            </w:r>
          </w:p>
        </w:tc>
        <w:tc>
          <w:tcPr>
            <w:tcW w:w="5705" w:type="dxa"/>
          </w:tcPr>
          <w:p w14:paraId="1B80BE2D">
            <w:pPr>
              <w:autoSpaceDE w:val="0"/>
              <w:autoSpaceDN w:val="0"/>
              <w:adjustRightInd w:val="0"/>
              <w:rPr>
                <w:bCs/>
                <w:iCs/>
                <w:sz w:val="24"/>
                <w:szCs w:val="24"/>
              </w:rPr>
            </w:pPr>
            <w:r>
              <w:rPr>
                <w:bCs/>
                <w:iCs/>
                <w:sz w:val="24"/>
                <w:szCs w:val="24"/>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5706" w:type="dxa"/>
          </w:tcPr>
          <w:p w14:paraId="350C80AA">
            <w:pPr>
              <w:autoSpaceDE w:val="0"/>
              <w:autoSpaceDN w:val="0"/>
              <w:adjustRightInd w:val="0"/>
              <w:jc w:val="both"/>
              <w:rPr>
                <w:rFonts w:eastAsiaTheme="minorHAnsi"/>
                <w:sz w:val="24"/>
                <w:szCs w:val="24"/>
                <w:lang w:eastAsia="en-US"/>
              </w:rPr>
            </w:pPr>
            <w:r>
              <w:rPr>
                <w:rFonts w:eastAsiaTheme="minorHAnsi"/>
                <w:sz w:val="24"/>
                <w:szCs w:val="24"/>
                <w:lang w:eastAsia="en-US"/>
              </w:rPr>
              <w:t>Знает:требования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3BB0DC10">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5AA9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491E62A6">
            <w:pPr>
              <w:autoSpaceDE w:val="0"/>
              <w:autoSpaceDN w:val="0"/>
              <w:adjustRightInd w:val="0"/>
              <w:rPr>
                <w:bCs/>
                <w:iCs/>
                <w:sz w:val="24"/>
                <w:szCs w:val="24"/>
              </w:rPr>
            </w:pPr>
            <w:r>
              <w:rPr>
                <w:bCs/>
                <w:iCs/>
                <w:sz w:val="24"/>
                <w:szCs w:val="24"/>
              </w:rPr>
              <w:t>ОПК-4. Способен реализовывать современные технологии и обосновывать их применение в профессиональной деятельности</w:t>
            </w:r>
          </w:p>
        </w:tc>
        <w:tc>
          <w:tcPr>
            <w:tcW w:w="5705" w:type="dxa"/>
          </w:tcPr>
          <w:p w14:paraId="2DBB4C81">
            <w:pPr>
              <w:autoSpaceDE w:val="0"/>
              <w:autoSpaceDN w:val="0"/>
              <w:adjustRightInd w:val="0"/>
              <w:rPr>
                <w:bCs/>
                <w:iCs/>
                <w:sz w:val="24"/>
                <w:szCs w:val="24"/>
              </w:rPr>
            </w:pPr>
            <w:r>
              <w:rPr>
                <w:bCs/>
                <w:iCs/>
                <w:sz w:val="24"/>
                <w:szCs w:val="24"/>
              </w:rPr>
              <w:t>ОПК-4.1. Обосновывает и реализует современные технологии производства сельскохозяйственной продукции</w:t>
            </w:r>
          </w:p>
        </w:tc>
        <w:tc>
          <w:tcPr>
            <w:tcW w:w="5706" w:type="dxa"/>
          </w:tcPr>
          <w:p w14:paraId="0572AE4F">
            <w:pPr>
              <w:autoSpaceDE w:val="0"/>
              <w:autoSpaceDN w:val="0"/>
              <w:adjustRightInd w:val="0"/>
              <w:jc w:val="both"/>
              <w:rPr>
                <w:rFonts w:eastAsiaTheme="minorHAnsi"/>
                <w:sz w:val="24"/>
                <w:szCs w:val="24"/>
                <w:lang w:eastAsia="en-US"/>
              </w:rPr>
            </w:pPr>
            <w:r>
              <w:rPr>
                <w:rFonts w:eastAsiaTheme="minorHAnsi"/>
                <w:sz w:val="24"/>
                <w:szCs w:val="24"/>
                <w:lang w:eastAsia="en-US"/>
              </w:rPr>
              <w:t>Знает: современные методы, технологические схемы, оборудование производств сельскохозяйственной продукции</w:t>
            </w:r>
          </w:p>
          <w:p w14:paraId="1B95BE14">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применять и обосновывать реализацию современных технологий в производства сельскохозяйственной продукции</w:t>
            </w:r>
          </w:p>
        </w:tc>
      </w:tr>
      <w:tr w14:paraId="6CC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0291445">
            <w:pPr>
              <w:autoSpaceDE w:val="0"/>
              <w:autoSpaceDN w:val="0"/>
              <w:adjustRightInd w:val="0"/>
              <w:jc w:val="both"/>
              <w:rPr>
                <w:rFonts w:eastAsiaTheme="minorHAnsi"/>
                <w:iCs/>
                <w:sz w:val="24"/>
                <w:szCs w:val="24"/>
                <w:lang w:eastAsia="en-US"/>
              </w:rPr>
            </w:pPr>
          </w:p>
        </w:tc>
        <w:tc>
          <w:tcPr>
            <w:tcW w:w="5705" w:type="dxa"/>
          </w:tcPr>
          <w:p w14:paraId="02FB5ECE">
            <w:pPr>
              <w:autoSpaceDE w:val="0"/>
              <w:autoSpaceDN w:val="0"/>
              <w:adjustRightInd w:val="0"/>
              <w:jc w:val="both"/>
              <w:rPr>
                <w:rFonts w:eastAsiaTheme="minorHAnsi"/>
                <w:iCs/>
                <w:sz w:val="24"/>
                <w:szCs w:val="24"/>
                <w:lang w:eastAsia="en-US"/>
              </w:rPr>
            </w:pPr>
            <w:r>
              <w:rPr>
                <w:bCs/>
                <w:iCs/>
                <w:sz w:val="24"/>
                <w:szCs w:val="24"/>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5706" w:type="dxa"/>
          </w:tcPr>
          <w:p w14:paraId="0070C01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0086994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w:t>
            </w:r>
          </w:p>
          <w:p w14:paraId="46B36F50">
            <w:pPr>
              <w:jc w:val="both"/>
              <w:rPr>
                <w:rFonts w:eastAsiaTheme="minorHAnsi"/>
                <w:i/>
                <w:iCs/>
                <w:sz w:val="24"/>
                <w:szCs w:val="24"/>
                <w:lang w:eastAsia="en-US"/>
              </w:rPr>
            </w:pPr>
            <w:r>
              <w:rPr>
                <w:sz w:val="24"/>
                <w:szCs w:val="24"/>
              </w:rP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057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6FADFE10">
            <w:pPr>
              <w:autoSpaceDE w:val="0"/>
              <w:autoSpaceDN w:val="0"/>
              <w:adjustRightInd w:val="0"/>
              <w:jc w:val="both"/>
              <w:rPr>
                <w:rFonts w:eastAsiaTheme="minorHAnsi"/>
                <w:iCs/>
                <w:sz w:val="24"/>
                <w:szCs w:val="24"/>
                <w:lang w:eastAsia="en-US"/>
              </w:rPr>
            </w:pPr>
          </w:p>
        </w:tc>
        <w:tc>
          <w:tcPr>
            <w:tcW w:w="5705" w:type="dxa"/>
          </w:tcPr>
          <w:p w14:paraId="00F88EF2">
            <w:pPr>
              <w:autoSpaceDE w:val="0"/>
              <w:autoSpaceDN w:val="0"/>
              <w:adjustRightInd w:val="0"/>
              <w:jc w:val="both"/>
              <w:rPr>
                <w:rFonts w:eastAsiaTheme="minorHAnsi"/>
                <w:iCs/>
                <w:sz w:val="24"/>
                <w:szCs w:val="24"/>
                <w:lang w:eastAsia="en-US"/>
              </w:rPr>
            </w:pPr>
            <w:r>
              <w:rPr>
                <w:bCs/>
                <w:iCs/>
                <w:sz w:val="24"/>
                <w:szCs w:val="24"/>
              </w:rPr>
              <w:t>ОПК-4.3. Разрабатывает системы мероприятий по производству растениеводческой продукции</w:t>
            </w:r>
          </w:p>
        </w:tc>
        <w:tc>
          <w:tcPr>
            <w:tcW w:w="5706" w:type="dxa"/>
          </w:tcPr>
          <w:p w14:paraId="5A909961">
            <w:pPr>
              <w:autoSpaceDE w:val="0"/>
              <w:autoSpaceDN w:val="0"/>
              <w:adjustRightInd w:val="0"/>
              <w:jc w:val="both"/>
              <w:rPr>
                <w:sz w:val="24"/>
                <w:szCs w:val="24"/>
              </w:rPr>
            </w:pPr>
            <w:r>
              <w:rPr>
                <w:rFonts w:eastAsiaTheme="minorHAnsi"/>
                <w:sz w:val="24"/>
                <w:szCs w:val="24"/>
                <w:lang w:eastAsia="en-US"/>
              </w:rPr>
              <w:t>Знает:</w:t>
            </w:r>
          </w:p>
          <w:p w14:paraId="7858F24E">
            <w:pPr>
              <w:pStyle w:val="28"/>
              <w:numPr>
                <w:ilvl w:val="0"/>
                <w:numId w:val="4"/>
              </w:numPr>
              <w:autoSpaceDE w:val="0"/>
              <w:autoSpaceDN w:val="0"/>
              <w:adjustRightInd w:val="0"/>
              <w:jc w:val="both"/>
              <w:rPr>
                <w:rFonts w:eastAsiaTheme="minorHAnsi"/>
                <w:sz w:val="24"/>
                <w:szCs w:val="24"/>
                <w:lang w:eastAsia="en-US"/>
              </w:rPr>
            </w:pPr>
            <w:r>
              <w:rPr>
                <w:rFonts w:eastAsiaTheme="minorHAnsi"/>
                <w:sz w:val="24"/>
                <w:szCs w:val="24"/>
                <w:lang w:eastAsia="en-US"/>
              </w:rPr>
              <w:t>ботанические и биологические особенности сельскохозяйственных культур и их сортов, сортовую агротехнику возделывания;</w:t>
            </w:r>
          </w:p>
          <w:p w14:paraId="07549E5D">
            <w:pPr>
              <w:pStyle w:val="28"/>
              <w:numPr>
                <w:ilvl w:val="0"/>
                <w:numId w:val="4"/>
              </w:numPr>
              <w:jc w:val="both"/>
              <w:rPr>
                <w:sz w:val="24"/>
                <w:szCs w:val="24"/>
              </w:rPr>
            </w:pPr>
            <w:r>
              <w:rPr>
                <w:sz w:val="24"/>
                <w:szCs w:val="24"/>
              </w:rPr>
              <w:t>зональные системы земледелия</w:t>
            </w:r>
          </w:p>
          <w:p w14:paraId="544C0B5C">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Умеет: </w:t>
            </w:r>
          </w:p>
          <w:p w14:paraId="045C9D65">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00EDE6A">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tc>
      </w:tr>
      <w:tr w14:paraId="1924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59961BA">
            <w:pPr>
              <w:autoSpaceDE w:val="0"/>
              <w:autoSpaceDN w:val="0"/>
              <w:adjustRightInd w:val="0"/>
              <w:jc w:val="both"/>
              <w:rPr>
                <w:rFonts w:eastAsiaTheme="minorHAnsi"/>
                <w:iCs/>
                <w:sz w:val="24"/>
                <w:szCs w:val="24"/>
                <w:lang w:eastAsia="en-US"/>
              </w:rPr>
            </w:pPr>
          </w:p>
        </w:tc>
        <w:tc>
          <w:tcPr>
            <w:tcW w:w="5705" w:type="dxa"/>
          </w:tcPr>
          <w:p w14:paraId="78470D69">
            <w:pPr>
              <w:autoSpaceDE w:val="0"/>
              <w:autoSpaceDN w:val="0"/>
              <w:adjustRightInd w:val="0"/>
              <w:jc w:val="both"/>
              <w:rPr>
                <w:rFonts w:eastAsiaTheme="minorHAnsi"/>
                <w:iCs/>
                <w:sz w:val="24"/>
                <w:szCs w:val="24"/>
                <w:lang w:eastAsia="en-US"/>
              </w:rPr>
            </w:pPr>
            <w:r>
              <w:rPr>
                <w:bCs/>
                <w:iCs/>
                <w:sz w:val="24"/>
                <w:szCs w:val="24"/>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5706" w:type="dxa"/>
          </w:tcPr>
          <w:p w14:paraId="58DA641D">
            <w:pPr>
              <w:autoSpaceDE w:val="0"/>
              <w:autoSpaceDN w:val="0"/>
              <w:adjustRightInd w:val="0"/>
              <w:jc w:val="both"/>
              <w:rPr>
                <w:rFonts w:eastAsiaTheme="minorHAnsi"/>
                <w:sz w:val="24"/>
                <w:szCs w:val="24"/>
                <w:lang w:eastAsia="en-US"/>
              </w:rPr>
            </w:pPr>
            <w:r>
              <w:rPr>
                <w:rFonts w:eastAsiaTheme="minorHAnsi"/>
                <w:sz w:val="24"/>
                <w:szCs w:val="24"/>
                <w:lang w:eastAsia="en-US"/>
              </w:rPr>
              <w:t>Знает:основные типы и виды  сельскохозяйственных животных и их биологических особенностей</w:t>
            </w:r>
          </w:p>
          <w:p w14:paraId="4D3F86D3">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Умеет:оценивать роль основных типов и видов животных в сельскохозяйственном производстве</w:t>
            </w:r>
          </w:p>
        </w:tc>
      </w:tr>
      <w:tr w14:paraId="2FBE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A306998">
            <w:pPr>
              <w:autoSpaceDE w:val="0"/>
              <w:autoSpaceDN w:val="0"/>
              <w:adjustRightInd w:val="0"/>
              <w:jc w:val="both"/>
              <w:rPr>
                <w:rFonts w:eastAsiaTheme="minorHAnsi"/>
                <w:iCs/>
                <w:sz w:val="24"/>
                <w:szCs w:val="24"/>
                <w:lang w:eastAsia="en-US"/>
              </w:rPr>
            </w:pPr>
          </w:p>
        </w:tc>
        <w:tc>
          <w:tcPr>
            <w:tcW w:w="5705" w:type="dxa"/>
          </w:tcPr>
          <w:p w14:paraId="4E4FBCB1">
            <w:pPr>
              <w:autoSpaceDE w:val="0"/>
              <w:autoSpaceDN w:val="0"/>
              <w:adjustRightInd w:val="0"/>
              <w:jc w:val="both"/>
              <w:rPr>
                <w:rFonts w:eastAsiaTheme="minorHAnsi"/>
                <w:iCs/>
                <w:sz w:val="24"/>
                <w:szCs w:val="24"/>
                <w:lang w:eastAsia="en-US"/>
              </w:rPr>
            </w:pPr>
            <w:r>
              <w:rPr>
                <w:bCs/>
                <w:iCs/>
                <w:sz w:val="24"/>
                <w:szCs w:val="24"/>
              </w:rPr>
              <w:t>ОПК-4.5. Применяет знания о кормах и кормлении сельскохозяйственных животных</w:t>
            </w:r>
          </w:p>
        </w:tc>
        <w:tc>
          <w:tcPr>
            <w:tcW w:w="5706" w:type="dxa"/>
          </w:tcPr>
          <w:p w14:paraId="6406AF4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F7F6D5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0691A88D">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1CFBE0E6">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05EF8976">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количественные и качественные показатели кормов</w:t>
            </w:r>
          </w:p>
          <w:p w14:paraId="5179264B">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использовать современные технологии производства и заготовки кормов на пашне и природных кормовых угодьях</w:t>
            </w:r>
          </w:p>
        </w:tc>
      </w:tr>
      <w:tr w14:paraId="6637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ACE9E7F">
            <w:pPr>
              <w:autoSpaceDE w:val="0"/>
              <w:autoSpaceDN w:val="0"/>
              <w:adjustRightInd w:val="0"/>
              <w:jc w:val="both"/>
              <w:rPr>
                <w:rFonts w:eastAsiaTheme="minorHAnsi"/>
                <w:iCs/>
                <w:sz w:val="24"/>
                <w:szCs w:val="24"/>
                <w:lang w:eastAsia="en-US"/>
              </w:rPr>
            </w:pPr>
          </w:p>
        </w:tc>
        <w:tc>
          <w:tcPr>
            <w:tcW w:w="5705" w:type="dxa"/>
          </w:tcPr>
          <w:p w14:paraId="73A35D7A">
            <w:pPr>
              <w:autoSpaceDE w:val="0"/>
              <w:autoSpaceDN w:val="0"/>
              <w:adjustRightInd w:val="0"/>
              <w:jc w:val="both"/>
              <w:rPr>
                <w:rFonts w:eastAsiaTheme="minorHAnsi"/>
                <w:iCs/>
                <w:sz w:val="24"/>
                <w:szCs w:val="24"/>
                <w:lang w:eastAsia="en-US"/>
              </w:rPr>
            </w:pPr>
            <w:r>
              <w:rPr>
                <w:bCs/>
                <w:iCs/>
                <w:sz w:val="24"/>
                <w:szCs w:val="24"/>
              </w:rPr>
              <w:t>ОПК-4.6. Обосновывает и реализует современные технологии производства животноводческой продукции</w:t>
            </w:r>
          </w:p>
        </w:tc>
        <w:tc>
          <w:tcPr>
            <w:tcW w:w="5706" w:type="dxa"/>
          </w:tcPr>
          <w:p w14:paraId="5D460E60">
            <w:pPr>
              <w:autoSpaceDE w:val="0"/>
              <w:autoSpaceDN w:val="0"/>
              <w:adjustRightInd w:val="0"/>
              <w:jc w:val="both"/>
              <w:rPr>
                <w:rFonts w:eastAsiaTheme="minorHAnsi"/>
                <w:sz w:val="24"/>
                <w:szCs w:val="24"/>
                <w:lang w:eastAsia="en-US"/>
              </w:rPr>
            </w:pPr>
            <w:r>
              <w:rPr>
                <w:rFonts w:eastAsiaTheme="minorHAnsi"/>
                <w:sz w:val="24"/>
                <w:szCs w:val="24"/>
                <w:lang w:eastAsia="en-US"/>
              </w:rPr>
              <w:t>Знает:технологии производства продукции животноводства</w:t>
            </w:r>
          </w:p>
          <w:p w14:paraId="63A258DB">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Умеет:реализовывать технологии производства продукции животноводства;</w:t>
            </w:r>
          </w:p>
        </w:tc>
      </w:tr>
      <w:tr w14:paraId="4AD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036F8499">
            <w:pPr>
              <w:autoSpaceDE w:val="0"/>
              <w:autoSpaceDN w:val="0"/>
              <w:adjustRightInd w:val="0"/>
              <w:rPr>
                <w:bCs/>
                <w:iCs/>
                <w:sz w:val="24"/>
                <w:szCs w:val="24"/>
              </w:rPr>
            </w:pPr>
            <w:r>
              <w:rPr>
                <w:bCs/>
                <w:iCs/>
                <w:sz w:val="24"/>
                <w:szCs w:val="24"/>
              </w:rPr>
              <w:t>ОПК-5.Способен к участию в проведении экспериментальных исследований в профессиональной деятельности</w:t>
            </w:r>
          </w:p>
        </w:tc>
        <w:tc>
          <w:tcPr>
            <w:tcW w:w="5705" w:type="dxa"/>
          </w:tcPr>
          <w:p w14:paraId="683E81CD">
            <w:pPr>
              <w:autoSpaceDE w:val="0"/>
              <w:autoSpaceDN w:val="0"/>
              <w:adjustRightInd w:val="0"/>
              <w:rPr>
                <w:bCs/>
                <w:iCs/>
                <w:sz w:val="24"/>
                <w:szCs w:val="24"/>
              </w:rPr>
            </w:pPr>
            <w:r>
              <w:rPr>
                <w:bCs/>
                <w:iCs/>
                <w:sz w:val="24"/>
                <w:szCs w:val="24"/>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5706" w:type="dxa"/>
          </w:tcPr>
          <w:p w14:paraId="4106735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F845AC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методы проведения научных исследований в сфере сельскохозяйственного производства</w:t>
            </w:r>
          </w:p>
          <w:p w14:paraId="039A58C9">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методологию научных исследований</w:t>
            </w:r>
          </w:p>
          <w:p w14:paraId="534CD31C">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454BCCF0">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организовывать научные исследования в сфере сельскохозяйственного производства</w:t>
            </w:r>
          </w:p>
          <w:p w14:paraId="0801DF05">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планировать и проводить полевые и производственные опыты</w:t>
            </w:r>
          </w:p>
        </w:tc>
      </w:tr>
      <w:tr w14:paraId="435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791F78D0">
            <w:pPr>
              <w:autoSpaceDE w:val="0"/>
              <w:autoSpaceDN w:val="0"/>
              <w:adjustRightInd w:val="0"/>
              <w:jc w:val="both"/>
              <w:rPr>
                <w:rFonts w:eastAsiaTheme="minorHAnsi"/>
                <w:iCs/>
                <w:sz w:val="24"/>
                <w:szCs w:val="24"/>
                <w:lang w:eastAsia="en-US"/>
              </w:rPr>
            </w:pPr>
          </w:p>
        </w:tc>
        <w:tc>
          <w:tcPr>
            <w:tcW w:w="5705" w:type="dxa"/>
          </w:tcPr>
          <w:p w14:paraId="476ABED2">
            <w:pPr>
              <w:autoSpaceDE w:val="0"/>
              <w:autoSpaceDN w:val="0"/>
              <w:adjustRightInd w:val="0"/>
              <w:jc w:val="both"/>
              <w:rPr>
                <w:rFonts w:eastAsiaTheme="minorHAnsi"/>
                <w:iCs/>
                <w:sz w:val="24"/>
                <w:szCs w:val="24"/>
                <w:lang w:eastAsia="en-US"/>
              </w:rPr>
            </w:pPr>
            <w:r>
              <w:rPr>
                <w:bCs/>
                <w:iCs/>
                <w:sz w:val="24"/>
                <w:szCs w:val="24"/>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5706" w:type="dxa"/>
          </w:tcPr>
          <w:p w14:paraId="6527507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статистической обработки экспериментальных данных</w:t>
            </w:r>
          </w:p>
          <w:p w14:paraId="304788D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Умеет:обобщать и статистически обрабатывать результаты экспериментов, формулировать выводы и предложения</w:t>
            </w:r>
          </w:p>
        </w:tc>
      </w:tr>
      <w:tr w14:paraId="29E4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3132" w:type="dxa"/>
            <w:vMerge w:val="restart"/>
          </w:tcPr>
          <w:p w14:paraId="6B96C78F">
            <w:pPr>
              <w:autoSpaceDE w:val="0"/>
              <w:autoSpaceDN w:val="0"/>
              <w:adjustRightInd w:val="0"/>
              <w:rPr>
                <w:bCs/>
                <w:iCs/>
                <w:sz w:val="24"/>
                <w:szCs w:val="24"/>
              </w:rPr>
            </w:pPr>
            <w:r>
              <w:rPr>
                <w:bCs/>
                <w:iCs/>
                <w:sz w:val="24"/>
                <w:szCs w:val="24"/>
              </w:rPr>
              <w:t>ОПК-6. Способен использовать базовые знания экономики и определять экономическую эффективность в профессиональной деятельности</w:t>
            </w:r>
          </w:p>
        </w:tc>
        <w:tc>
          <w:tcPr>
            <w:tcW w:w="5705" w:type="dxa"/>
          </w:tcPr>
          <w:p w14:paraId="1272B901">
            <w:pPr>
              <w:autoSpaceDE w:val="0"/>
              <w:autoSpaceDN w:val="0"/>
              <w:adjustRightInd w:val="0"/>
              <w:rPr>
                <w:bCs/>
                <w:iCs/>
                <w:sz w:val="24"/>
                <w:szCs w:val="24"/>
              </w:rPr>
            </w:pPr>
            <w:r>
              <w:rPr>
                <w:bCs/>
                <w:iCs/>
                <w:sz w:val="24"/>
                <w:szCs w:val="24"/>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5706" w:type="dxa"/>
          </w:tcPr>
          <w:p w14:paraId="56301F2C">
            <w:pPr>
              <w:autoSpaceDE w:val="0"/>
              <w:autoSpaceDN w:val="0"/>
              <w:adjustRightInd w:val="0"/>
              <w:jc w:val="both"/>
              <w:rPr>
                <w:rFonts w:eastAsiaTheme="minorHAnsi"/>
                <w:sz w:val="22"/>
                <w:szCs w:val="22"/>
                <w:lang w:eastAsia="en-US"/>
              </w:rPr>
            </w:pPr>
            <w:r>
              <w:rPr>
                <w:rFonts w:eastAsiaTheme="minorHAnsi"/>
                <w:sz w:val="22"/>
                <w:szCs w:val="22"/>
                <w:lang w:eastAsia="en-US"/>
              </w:rPr>
              <w:t>Знает:основные экономические законы развития сельскохозяйственного производства</w:t>
            </w:r>
          </w:p>
          <w:p w14:paraId="0F28C396">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Умеет:оценивать экономическую эффективность производства, переработки и хранения сельскохозяйственной продукции</w:t>
            </w:r>
          </w:p>
        </w:tc>
      </w:tr>
      <w:tr w14:paraId="064E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2EE6CA01">
            <w:pPr>
              <w:autoSpaceDE w:val="0"/>
              <w:autoSpaceDN w:val="0"/>
              <w:adjustRightInd w:val="0"/>
              <w:jc w:val="both"/>
              <w:rPr>
                <w:rFonts w:eastAsiaTheme="minorHAnsi"/>
                <w:i/>
                <w:iCs/>
                <w:sz w:val="24"/>
                <w:szCs w:val="24"/>
                <w:lang w:eastAsia="en-US"/>
              </w:rPr>
            </w:pPr>
          </w:p>
        </w:tc>
        <w:tc>
          <w:tcPr>
            <w:tcW w:w="5705" w:type="dxa"/>
          </w:tcPr>
          <w:p w14:paraId="66E053AA">
            <w:pPr>
              <w:autoSpaceDE w:val="0"/>
              <w:autoSpaceDN w:val="0"/>
              <w:adjustRightInd w:val="0"/>
              <w:jc w:val="both"/>
              <w:rPr>
                <w:rFonts w:eastAsiaTheme="minorHAnsi"/>
                <w:iCs/>
                <w:sz w:val="24"/>
                <w:szCs w:val="24"/>
                <w:lang w:eastAsia="en-US"/>
              </w:rPr>
            </w:pPr>
            <w:r>
              <w:rPr>
                <w:bCs/>
                <w:iCs/>
                <w:sz w:val="24"/>
                <w:szCs w:val="24"/>
              </w:rPr>
              <w:t>ОПК-6.2. Демонстрирует базовые знания экономики в сфере сельскохозяйственного производства</w:t>
            </w:r>
          </w:p>
        </w:tc>
        <w:tc>
          <w:tcPr>
            <w:tcW w:w="5706" w:type="dxa"/>
          </w:tcPr>
          <w:p w14:paraId="46F68FA7">
            <w:pPr>
              <w:autoSpaceDE w:val="0"/>
              <w:autoSpaceDN w:val="0"/>
              <w:adjustRightInd w:val="0"/>
              <w:jc w:val="both"/>
              <w:rPr>
                <w:rFonts w:eastAsiaTheme="minorHAnsi"/>
                <w:sz w:val="22"/>
                <w:szCs w:val="22"/>
                <w:lang w:eastAsia="en-US"/>
              </w:rPr>
            </w:pPr>
            <w:r>
              <w:rPr>
                <w:rFonts w:eastAsiaTheme="minorHAnsi"/>
                <w:sz w:val="22"/>
                <w:szCs w:val="22"/>
                <w:lang w:eastAsia="en-US"/>
              </w:rPr>
              <w:t>Знает:методы и средства определения экономической эффективности</w:t>
            </w:r>
          </w:p>
          <w:p w14:paraId="7BF1CCE9">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Умеет:применять базовые знания экономики в профессиональной деятельности</w:t>
            </w:r>
          </w:p>
        </w:tc>
      </w:tr>
    </w:tbl>
    <w:p w14:paraId="1FA431B8">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18"/>
    </w:p>
    <w:p w14:paraId="79141B09">
      <w:pPr>
        <w:pStyle w:val="34"/>
        <w:rPr>
          <w:sz w:val="28"/>
          <w:szCs w:val="28"/>
        </w:rPr>
      </w:pPr>
      <w:r>
        <w:rPr>
          <w:sz w:val="28"/>
          <w:szCs w:val="28"/>
        </w:rPr>
        <w:t>4. МЕСТО ПРАКТИКИ В СТРУКТУРЕ ОБРАЗОВАТЕЛЬНОЙ ПРОГРАММЫ</w:t>
      </w:r>
      <w:bookmarkEnd w:id="2"/>
    </w:p>
    <w:p w14:paraId="135E1525">
      <w:pPr>
        <w:ind w:firstLine="720"/>
        <w:jc w:val="both"/>
        <w:rPr>
          <w:sz w:val="28"/>
          <w:szCs w:val="28"/>
        </w:rPr>
      </w:pPr>
      <w:r>
        <w:rPr>
          <w:sz w:val="28"/>
          <w:szCs w:val="28"/>
        </w:rPr>
        <w:t>Ознакомительная практика относится к обязательной части Блока 2 «Практика» структуры образовательной программы.</w:t>
      </w:r>
    </w:p>
    <w:p w14:paraId="1B5DDD13">
      <w:pPr>
        <w:ind w:firstLine="720"/>
        <w:jc w:val="both"/>
        <w:rPr>
          <w:sz w:val="28"/>
          <w:szCs w:val="28"/>
        </w:rPr>
      </w:pPr>
      <w:r>
        <w:rPr>
          <w:sz w:val="28"/>
          <w:szCs w:val="28"/>
        </w:rPr>
        <w:t xml:space="preserve">Обучающиеся очной формы выходят на практику во 2 семестре, обучающиеся заочной формы – на 2 курсе. </w:t>
      </w:r>
    </w:p>
    <w:p w14:paraId="7AF6D0F4">
      <w:pPr>
        <w:ind w:firstLine="720"/>
        <w:jc w:val="both"/>
        <w:rPr>
          <w:sz w:val="28"/>
          <w:szCs w:val="28"/>
        </w:rPr>
      </w:pPr>
      <w:r>
        <w:rPr>
          <w:sz w:val="28"/>
          <w:szCs w:val="28"/>
        </w:rPr>
        <w:t>Практика базируется на знаниях и умениях, полученных при изучении дисциплин: Безопасность жизнедеятельности; Биология; Высшая математика; Неорганическая химия; Философия.</w:t>
      </w:r>
    </w:p>
    <w:p w14:paraId="69BB238A">
      <w:pPr>
        <w:ind w:firstLine="720"/>
        <w:jc w:val="both"/>
        <w:rPr>
          <w:sz w:val="28"/>
          <w:szCs w:val="28"/>
        </w:rPr>
      </w:pPr>
      <w:r>
        <w:rPr>
          <w:sz w:val="28"/>
          <w:szCs w:val="28"/>
        </w:rPr>
        <w:t>Практика предшествует изучению дисциплин обязательной и части, формируемой участниками образовательных отношений ОПОП, а именно:Агрометеорология; Аналитическая химия и физико-химические методы анализа; Выполнение и защита выпускной квалификационной работы; Генетика растений и животных; Демонстрирует базовые знания экономики в сфере сельскохозяйственного производства; Информационные технологии в профессиональной деятельности; Кормопроизводство;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Основы научных исследований в агрономии; Охрана труда; Подготовка к сдаче и сдача государственного экзамена; Техническое регулирование и метрология; Технологическая практика; Технология разработки стандартов и нормативной документации; Товароведение продовольственных товаров; Физика; Физиология растений; Экономика предприятия</w:t>
      </w:r>
      <w:bookmarkStart w:id="3" w:name="_Toc536463019"/>
      <w:r>
        <w:rPr>
          <w:sz w:val="28"/>
          <w:szCs w:val="28"/>
        </w:rPr>
        <w:t>.</w:t>
      </w:r>
    </w:p>
    <w:p w14:paraId="4B4F4B8F">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C129267">
      <w:pPr>
        <w:pStyle w:val="15"/>
        <w:ind w:left="0" w:firstLine="567"/>
        <w:jc w:val="both"/>
        <w:rPr>
          <w:sz w:val="28"/>
          <w:szCs w:val="28"/>
        </w:rPr>
      </w:pPr>
      <w:r>
        <w:rPr>
          <w:sz w:val="28"/>
          <w:szCs w:val="28"/>
        </w:rPr>
        <w:t>Продолжительность практики – 4 недели</w:t>
      </w:r>
    </w:p>
    <w:p w14:paraId="2F875103">
      <w:pPr>
        <w:pStyle w:val="15"/>
        <w:ind w:left="0" w:firstLine="567"/>
        <w:jc w:val="both"/>
        <w:rPr>
          <w:sz w:val="28"/>
          <w:szCs w:val="28"/>
        </w:rPr>
      </w:pPr>
      <w:r>
        <w:rPr>
          <w:sz w:val="28"/>
          <w:szCs w:val="28"/>
        </w:rPr>
        <w:t>Общая трудоемкость практики составляет 6 з. е., 216 часа.</w:t>
      </w:r>
    </w:p>
    <w:p w14:paraId="753BA086">
      <w:pPr>
        <w:pStyle w:val="34"/>
        <w:rPr>
          <w:sz w:val="28"/>
          <w:szCs w:val="28"/>
        </w:rPr>
      </w:pPr>
      <w:bookmarkStart w:id="4" w:name="_Toc536463020"/>
    </w:p>
    <w:p w14:paraId="0B8A3CFA">
      <w:pPr>
        <w:pStyle w:val="34"/>
        <w:rPr>
          <w:sz w:val="28"/>
          <w:szCs w:val="28"/>
        </w:rPr>
      </w:pPr>
    </w:p>
    <w:p w14:paraId="515205E1">
      <w:pPr>
        <w:pStyle w:val="34"/>
        <w:rPr>
          <w:sz w:val="28"/>
          <w:szCs w:val="28"/>
        </w:rPr>
      </w:pPr>
    </w:p>
    <w:p w14:paraId="52B87861">
      <w:pPr>
        <w:pStyle w:val="34"/>
        <w:rPr>
          <w:sz w:val="28"/>
          <w:szCs w:val="28"/>
        </w:rPr>
      </w:pPr>
    </w:p>
    <w:p w14:paraId="09EF13CF">
      <w:pPr>
        <w:pStyle w:val="34"/>
        <w:rPr>
          <w:sz w:val="28"/>
          <w:szCs w:val="28"/>
        </w:rPr>
      </w:pPr>
    </w:p>
    <w:p w14:paraId="33D79543">
      <w:pPr>
        <w:pStyle w:val="34"/>
        <w:rPr>
          <w:sz w:val="28"/>
          <w:szCs w:val="28"/>
        </w:rPr>
      </w:pPr>
    </w:p>
    <w:p w14:paraId="7085F37E">
      <w:pPr>
        <w:pStyle w:val="34"/>
        <w:rPr>
          <w:sz w:val="28"/>
          <w:szCs w:val="28"/>
        </w:rPr>
      </w:pPr>
    </w:p>
    <w:p w14:paraId="5DDB25E7">
      <w:pPr>
        <w:pStyle w:val="34"/>
        <w:rPr>
          <w:sz w:val="28"/>
          <w:szCs w:val="28"/>
        </w:rPr>
      </w:pPr>
      <w:r>
        <w:rPr>
          <w:sz w:val="28"/>
          <w:szCs w:val="28"/>
        </w:rPr>
        <w:t>6. СОДЕРЖАНИЕ ПРАКТИКИ</w:t>
      </w:r>
      <w:bookmarkEnd w:id="4"/>
    </w:p>
    <w:p w14:paraId="3B49F5F2">
      <w:pPr>
        <w:jc w:val="center"/>
        <w:rPr>
          <w:sz w:val="28"/>
          <w:szCs w:val="28"/>
        </w:rPr>
      </w:pPr>
      <w:r>
        <w:rPr>
          <w:sz w:val="28"/>
          <w:szCs w:val="28"/>
        </w:rPr>
        <w:t>График (план) прохождения практики</w:t>
      </w:r>
    </w:p>
    <w:tbl>
      <w:tblPr>
        <w:tblStyle w:val="6"/>
        <w:tblW w:w="0" w:type="auto"/>
        <w:tblInd w:w="0" w:type="dxa"/>
        <w:tblLayout w:type="autofit"/>
        <w:tblCellMar>
          <w:top w:w="0" w:type="dxa"/>
          <w:left w:w="0" w:type="dxa"/>
          <w:bottom w:w="0" w:type="dxa"/>
          <w:right w:w="0" w:type="dxa"/>
        </w:tblCellMar>
      </w:tblPr>
      <w:tblGrid>
        <w:gridCol w:w="404"/>
        <w:gridCol w:w="2720"/>
        <w:gridCol w:w="2600"/>
        <w:gridCol w:w="1518"/>
        <w:gridCol w:w="2532"/>
      </w:tblGrid>
      <w:tr w14:paraId="2ECC8CF2">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6D1564">
            <w:pPr>
              <w:jc w:val="center"/>
              <w:rPr>
                <w:sz w:val="24"/>
                <w:szCs w:val="24"/>
              </w:rPr>
            </w:pPr>
            <w:r>
              <w:rPr>
                <w:sz w:val="24"/>
                <w:szCs w:val="24"/>
              </w:rPr>
              <w:t>№</w:t>
            </w:r>
          </w:p>
          <w:p w14:paraId="36DA53F4">
            <w:pPr>
              <w:jc w:val="center"/>
              <w:rPr>
                <w:sz w:val="24"/>
                <w:szCs w:val="24"/>
              </w:rPr>
            </w:pPr>
            <w:r>
              <w:rPr>
                <w:sz w:val="24"/>
                <w:szCs w:val="24"/>
              </w:rPr>
              <w:t>п/п</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D37B13">
            <w:pPr>
              <w:jc w:val="center"/>
              <w:rPr>
                <w:sz w:val="24"/>
                <w:szCs w:val="24"/>
              </w:rPr>
            </w:pPr>
            <w:r>
              <w:rPr>
                <w:sz w:val="24"/>
                <w:szCs w:val="24"/>
              </w:rPr>
              <w:t>Наименование разделов (этапов) практики</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257405">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E0E837">
            <w:pPr>
              <w:jc w:val="center"/>
              <w:rPr>
                <w:sz w:val="24"/>
              </w:rPr>
            </w:pPr>
            <w:r>
              <w:rPr>
                <w:sz w:val="24"/>
              </w:rPr>
              <w:t>Кол-во часов/</w:t>
            </w:r>
          </w:p>
          <w:p w14:paraId="26395E53">
            <w:pPr>
              <w:jc w:val="center"/>
              <w:rPr>
                <w:sz w:val="24"/>
                <w:szCs w:val="24"/>
              </w:rPr>
            </w:pPr>
            <w:r>
              <w:rPr>
                <w:sz w:val="24"/>
              </w:rPr>
              <w:t>Кол-во часов в форме практической подготовки</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E44F8D">
            <w:pPr>
              <w:jc w:val="center"/>
              <w:rPr>
                <w:sz w:val="24"/>
                <w:szCs w:val="24"/>
              </w:rPr>
            </w:pPr>
            <w:r>
              <w:rPr>
                <w:color w:val="000000"/>
                <w:sz w:val="24"/>
                <w:szCs w:val="24"/>
              </w:rPr>
              <w:t>Форма текущего и промежуточного контроля</w:t>
            </w:r>
          </w:p>
        </w:tc>
      </w:tr>
      <w:tr w14:paraId="1F7A941E">
        <w:tblPrEx>
          <w:tblCellMar>
            <w:top w:w="0" w:type="dxa"/>
            <w:left w:w="0" w:type="dxa"/>
            <w:bottom w:w="0" w:type="dxa"/>
            <w:right w:w="0" w:type="dxa"/>
          </w:tblCellMar>
        </w:tblPrEx>
        <w:trPr>
          <w:trHeight w:val="2206"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847E6A5">
            <w:pPr>
              <w:jc w:val="center"/>
              <w:rPr>
                <w:sz w:val="24"/>
                <w:szCs w:val="24"/>
                <w:lang w:val="en-US"/>
              </w:rPr>
            </w:pPr>
            <w:r>
              <w:rPr>
                <w:sz w:val="24"/>
                <w:szCs w:val="24"/>
                <w:lang w:val="en-US"/>
              </w:rPr>
              <w:t>1</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684AC3">
            <w:pPr>
              <w:rPr>
                <w:sz w:val="24"/>
                <w:szCs w:val="24"/>
              </w:rPr>
            </w:pPr>
            <w:r>
              <w:rPr>
                <w:sz w:val="24"/>
                <w:szCs w:val="24"/>
              </w:rPr>
              <w:t>Организационно-подготовительный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0920BD">
            <w:pPr>
              <w:rPr>
                <w:sz w:val="24"/>
                <w:szCs w:val="24"/>
              </w:rPr>
            </w:pPr>
            <w:r>
              <w:rPr>
                <w:sz w:val="24"/>
                <w:szCs w:val="24"/>
              </w:rPr>
              <w:t>Инструктаж по технике безопасности, заполнение журнала по ТБ и ПБ. Знакомство студентов с задачами практики, программой, формами отчётности, правилами техники безопасности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39BCEA">
            <w:pPr>
              <w:jc w:val="center"/>
              <w:rPr>
                <w:color w:val="000000"/>
                <w:sz w:val="24"/>
                <w:szCs w:val="22"/>
              </w:rPr>
            </w:pPr>
            <w:r>
              <w:rPr>
                <w:color w:val="000000"/>
                <w:sz w:val="24"/>
                <w:szCs w:val="22"/>
              </w:rPr>
              <w:t>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13713">
            <w:pPr>
              <w:jc w:val="center"/>
              <w:rPr>
                <w:sz w:val="24"/>
                <w:szCs w:val="24"/>
              </w:rPr>
            </w:pPr>
            <w:r>
              <w:rPr>
                <w:sz w:val="24"/>
                <w:szCs w:val="24"/>
              </w:rPr>
              <w:t>проверка дневника, разделов отчёта, собеседование</w:t>
            </w:r>
          </w:p>
        </w:tc>
      </w:tr>
      <w:tr w14:paraId="29F88AD9">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C910FED">
            <w:pPr>
              <w:jc w:val="center"/>
              <w:rPr>
                <w:sz w:val="24"/>
                <w:szCs w:val="24"/>
              </w:rPr>
            </w:pPr>
            <w:r>
              <w:rPr>
                <w:sz w:val="24"/>
                <w:szCs w:val="24"/>
                <w:lang w:val="en-US"/>
              </w:rPr>
              <w:t>2</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41CC673">
            <w:pPr>
              <w:rPr>
                <w:sz w:val="24"/>
                <w:szCs w:val="24"/>
              </w:rPr>
            </w:pPr>
            <w:r>
              <w:rPr>
                <w:sz w:val="24"/>
                <w:szCs w:val="24"/>
              </w:rPr>
              <w:t>Основной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EF5EAF6">
            <w:pPr>
              <w:rPr>
                <w:sz w:val="24"/>
                <w:szCs w:val="24"/>
              </w:rPr>
            </w:pPr>
            <w:r>
              <w:rPr>
                <w:sz w:val="24"/>
                <w:szCs w:val="24"/>
              </w:rPr>
              <w:t>Сущность сельскохозяйственных производств и перерабатывающих отраслей АПК.</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43E09E">
            <w:pPr>
              <w:jc w:val="center"/>
              <w:rPr>
                <w:color w:val="000000"/>
                <w:sz w:val="24"/>
                <w:szCs w:val="22"/>
              </w:rPr>
            </w:pPr>
            <w:r>
              <w:rPr>
                <w:color w:val="000000"/>
                <w:sz w:val="24"/>
                <w:szCs w:val="22"/>
              </w:rPr>
              <w:t>20 /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0CF3FA">
            <w:pPr>
              <w:jc w:val="center"/>
              <w:rPr>
                <w:sz w:val="24"/>
                <w:szCs w:val="24"/>
              </w:rPr>
            </w:pPr>
            <w:r>
              <w:rPr>
                <w:sz w:val="24"/>
                <w:szCs w:val="24"/>
              </w:rPr>
              <w:t>проверка дневника, разделов отчёта, собеседование</w:t>
            </w:r>
          </w:p>
        </w:tc>
      </w:tr>
      <w:tr w14:paraId="0043CD57">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F3762E">
            <w:pPr>
              <w:jc w:val="center"/>
              <w:rPr>
                <w:sz w:val="24"/>
                <w:szCs w:val="24"/>
                <w:lang w:val="en-US"/>
              </w:rPr>
            </w:pPr>
            <w:r>
              <w:rPr>
                <w:sz w:val="24"/>
                <w:szCs w:val="24"/>
                <w:lang w:val="en-US"/>
              </w:rPr>
              <w:t>3</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D09AA44">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D5A73B">
            <w:pPr>
              <w:rPr>
                <w:sz w:val="24"/>
                <w:szCs w:val="24"/>
              </w:rPr>
            </w:pPr>
            <w:r>
              <w:rPr>
                <w:sz w:val="24"/>
                <w:szCs w:val="24"/>
              </w:rPr>
              <w:t>Место и профессиональная деятельность технолога сельскохозяйственного 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D7D4293">
            <w:pPr>
              <w:jc w:val="center"/>
              <w:rPr>
                <w:color w:val="000000"/>
                <w:sz w:val="24"/>
                <w:szCs w:val="22"/>
              </w:rPr>
            </w:pPr>
            <w:r>
              <w:rPr>
                <w:color w:val="000000"/>
                <w:sz w:val="24"/>
                <w:szCs w:val="22"/>
              </w:rPr>
              <w:t>20/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6FC775">
            <w:pPr>
              <w:jc w:val="center"/>
              <w:rPr>
                <w:sz w:val="24"/>
                <w:szCs w:val="24"/>
              </w:rPr>
            </w:pPr>
            <w:r>
              <w:rPr>
                <w:sz w:val="24"/>
                <w:szCs w:val="24"/>
              </w:rPr>
              <w:t>проверка дневника, разделов отчета, собеседование</w:t>
            </w:r>
          </w:p>
        </w:tc>
      </w:tr>
      <w:tr w14:paraId="111D889E">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29436B">
            <w:pPr>
              <w:jc w:val="center"/>
              <w:rPr>
                <w:sz w:val="24"/>
                <w:szCs w:val="24"/>
                <w:lang w:val="en-US"/>
              </w:rPr>
            </w:pPr>
            <w:r>
              <w:rPr>
                <w:sz w:val="24"/>
                <w:szCs w:val="24"/>
                <w:lang w:val="en-US"/>
              </w:rPr>
              <w:t>4</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7E0C3E47">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BE334A">
            <w:pPr>
              <w:rPr>
                <w:sz w:val="24"/>
                <w:szCs w:val="24"/>
              </w:rPr>
            </w:pPr>
            <w:r>
              <w:rPr>
                <w:sz w:val="24"/>
                <w:szCs w:val="24"/>
              </w:rPr>
              <w:t>Современные перерабатывающие предприятия АПК. Мини-производства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C25D59">
            <w:pPr>
              <w:jc w:val="center"/>
              <w:rPr>
                <w:color w:val="000000"/>
                <w:sz w:val="24"/>
                <w:szCs w:val="22"/>
              </w:rPr>
            </w:pPr>
            <w:r>
              <w:rPr>
                <w:color w:val="000000"/>
                <w:sz w:val="24"/>
                <w:szCs w:val="22"/>
              </w:rPr>
              <w:t>34/ 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83F366">
            <w:pPr>
              <w:jc w:val="center"/>
              <w:rPr>
                <w:sz w:val="24"/>
                <w:szCs w:val="24"/>
              </w:rPr>
            </w:pPr>
            <w:r>
              <w:rPr>
                <w:sz w:val="24"/>
                <w:szCs w:val="24"/>
              </w:rPr>
              <w:t>проверка дневника, разделов отчёта, собеседование</w:t>
            </w:r>
          </w:p>
        </w:tc>
      </w:tr>
      <w:tr w14:paraId="255771D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0ED2EA">
            <w:pPr>
              <w:jc w:val="center"/>
              <w:rPr>
                <w:sz w:val="24"/>
                <w:szCs w:val="24"/>
              </w:rPr>
            </w:pPr>
            <w:r>
              <w:rPr>
                <w:sz w:val="24"/>
                <w:szCs w:val="24"/>
              </w:rPr>
              <w:t>5</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4BE39B8">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B91219">
            <w:pPr>
              <w:rPr>
                <w:sz w:val="24"/>
                <w:szCs w:val="24"/>
              </w:rPr>
            </w:pPr>
            <w:r>
              <w:rPr>
                <w:sz w:val="24"/>
                <w:szCs w:val="24"/>
              </w:rPr>
              <w:t>Научно обоснованные приемы возделывания сельскохозяйственных культур</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F82326">
            <w:pPr>
              <w:jc w:val="center"/>
              <w:rPr>
                <w:color w:val="000000"/>
                <w:sz w:val="24"/>
                <w:szCs w:val="22"/>
              </w:rPr>
            </w:pPr>
            <w:r>
              <w:rPr>
                <w:color w:val="000000"/>
                <w:sz w:val="24"/>
                <w:szCs w:val="22"/>
              </w:rPr>
              <w:t>54 /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8692904">
            <w:pPr>
              <w:jc w:val="center"/>
              <w:rPr>
                <w:sz w:val="24"/>
                <w:szCs w:val="24"/>
              </w:rPr>
            </w:pPr>
            <w:r>
              <w:rPr>
                <w:sz w:val="24"/>
                <w:szCs w:val="24"/>
              </w:rPr>
              <w:t>проверка дневника, разделов отчёта, собеседование</w:t>
            </w:r>
          </w:p>
        </w:tc>
      </w:tr>
      <w:tr w14:paraId="5EB28C3D">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6B73AD2">
            <w:pPr>
              <w:jc w:val="center"/>
              <w:rPr>
                <w:sz w:val="24"/>
                <w:szCs w:val="24"/>
              </w:rPr>
            </w:pPr>
            <w:r>
              <w:rPr>
                <w:sz w:val="24"/>
                <w:szCs w:val="24"/>
              </w:rPr>
              <w:t>6</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E584B7A">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546234">
            <w:pPr>
              <w:rPr>
                <w:sz w:val="24"/>
                <w:szCs w:val="24"/>
              </w:rPr>
            </w:pPr>
            <w:r>
              <w:rPr>
                <w:sz w:val="24"/>
                <w:szCs w:val="24"/>
              </w:rPr>
              <w:t>Научно обоснованные технологии выращивания сельскохозяйственных животных (птицы, рыбы)</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4871C1">
            <w:pPr>
              <w:jc w:val="center"/>
              <w:rPr>
                <w:color w:val="000000"/>
                <w:sz w:val="24"/>
                <w:szCs w:val="22"/>
              </w:rPr>
            </w:pPr>
            <w:r>
              <w:rPr>
                <w:color w:val="000000"/>
                <w:sz w:val="24"/>
                <w:szCs w:val="22"/>
              </w:rPr>
              <w:t>54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240E58A">
            <w:pPr>
              <w:jc w:val="center"/>
              <w:rPr>
                <w:sz w:val="24"/>
                <w:szCs w:val="24"/>
              </w:rPr>
            </w:pPr>
            <w:r>
              <w:rPr>
                <w:sz w:val="24"/>
                <w:szCs w:val="24"/>
              </w:rPr>
              <w:t>проверка дневника, разделов отчёта, собеседование</w:t>
            </w:r>
          </w:p>
        </w:tc>
      </w:tr>
      <w:tr w14:paraId="5DFB48C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BAE757">
            <w:pPr>
              <w:jc w:val="center"/>
              <w:rPr>
                <w:sz w:val="24"/>
                <w:szCs w:val="24"/>
              </w:rPr>
            </w:pPr>
            <w:r>
              <w:rPr>
                <w:sz w:val="24"/>
                <w:szCs w:val="24"/>
              </w:rPr>
              <w:t>7</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749ACA7">
            <w:pPr>
              <w:rPr>
                <w:sz w:val="24"/>
                <w:szCs w:val="24"/>
              </w:rPr>
            </w:pPr>
            <w:r>
              <w:rPr>
                <w:sz w:val="24"/>
                <w:szCs w:val="24"/>
              </w:rPr>
              <w:t>Заключительный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71576A">
            <w:pPr>
              <w:rPr>
                <w:sz w:val="24"/>
                <w:szCs w:val="24"/>
              </w:rPr>
            </w:pPr>
            <w:r>
              <w:rPr>
                <w:sz w:val="24"/>
                <w:szCs w:val="24"/>
              </w:rPr>
              <w:t>Оформление отчёта в соответствии с требованиями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73358B2">
            <w:pPr>
              <w:jc w:val="center"/>
              <w:rPr>
                <w:color w:val="000000"/>
                <w:sz w:val="24"/>
                <w:szCs w:val="22"/>
              </w:rPr>
            </w:pPr>
            <w:r>
              <w:rPr>
                <w:color w:val="000000"/>
                <w:sz w:val="24"/>
                <w:szCs w:val="22"/>
              </w:rPr>
              <w:t>16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DE80AD">
            <w:pPr>
              <w:jc w:val="center"/>
              <w:rPr>
                <w:sz w:val="24"/>
                <w:szCs w:val="24"/>
              </w:rPr>
            </w:pPr>
            <w:r>
              <w:rPr>
                <w:sz w:val="24"/>
                <w:szCs w:val="24"/>
              </w:rPr>
              <w:t>проверка дневника, разделов отчета, защита отчета</w:t>
            </w:r>
          </w:p>
        </w:tc>
      </w:tr>
      <w:tr w14:paraId="7280F3C1">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C241BFE">
            <w:pPr>
              <w:jc w:val="center"/>
              <w:rPr>
                <w:sz w:val="24"/>
                <w:szCs w:val="24"/>
              </w:rPr>
            </w:pPr>
            <w:r>
              <w:rPr>
                <w:sz w:val="24"/>
                <w:szCs w:val="24"/>
              </w:rPr>
              <w:t>8</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60529200">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B7E2B7">
            <w:pPr>
              <w:rPr>
                <w:sz w:val="24"/>
                <w:szCs w:val="24"/>
              </w:rPr>
            </w:pPr>
            <w:r>
              <w:rPr>
                <w:sz w:val="24"/>
                <w:szCs w:val="24"/>
              </w:rPr>
              <w:t>Подготовка, оформление  и защита отчета о практике</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8162B7">
            <w:pPr>
              <w:jc w:val="center"/>
              <w:rPr>
                <w:color w:val="000000"/>
                <w:sz w:val="24"/>
                <w:szCs w:val="22"/>
              </w:rPr>
            </w:pPr>
            <w:r>
              <w:rPr>
                <w:color w:val="000000"/>
                <w:sz w:val="24"/>
                <w:szCs w:val="22"/>
              </w:rPr>
              <w:t>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B4F753">
            <w:pPr>
              <w:jc w:val="center"/>
              <w:rPr>
                <w:sz w:val="24"/>
                <w:szCs w:val="24"/>
              </w:rPr>
            </w:pPr>
            <w:r>
              <w:rPr>
                <w:sz w:val="24"/>
                <w:szCs w:val="24"/>
              </w:rPr>
              <w:t>Зачет с оценкой</w:t>
            </w:r>
          </w:p>
        </w:tc>
      </w:tr>
    </w:tbl>
    <w:p w14:paraId="581433B0">
      <w:pPr>
        <w:pStyle w:val="34"/>
        <w:rPr>
          <w:sz w:val="28"/>
          <w:szCs w:val="28"/>
        </w:rPr>
      </w:pPr>
      <w:bookmarkStart w:id="5" w:name="_Toc536463021"/>
      <w:r>
        <w:rPr>
          <w:sz w:val="28"/>
          <w:szCs w:val="28"/>
        </w:rPr>
        <w:t>7. ФОРМА ОТЧЕТНОСТИ ПО ПРАКТИКЕ</w:t>
      </w:r>
      <w:bookmarkEnd w:id="5"/>
    </w:p>
    <w:p w14:paraId="1A0FDB74">
      <w:pPr>
        <w:ind w:firstLine="527"/>
        <w:jc w:val="both"/>
        <w:rPr>
          <w:sz w:val="28"/>
        </w:rPr>
      </w:pPr>
      <w:bookmarkStart w:id="6" w:name="_Toc536463022"/>
      <w:r>
        <w:rPr>
          <w:sz w:val="28"/>
        </w:rPr>
        <w:t xml:space="preserve">   Формой отчетности по практике является отчет.</w:t>
      </w:r>
    </w:p>
    <w:p w14:paraId="6D62B5EC">
      <w:pPr>
        <w:ind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 руководителя практики.</w:t>
      </w:r>
    </w:p>
    <w:p w14:paraId="7EEA1531">
      <w:pPr>
        <w:ind w:firstLine="567"/>
        <w:jc w:val="both"/>
        <w:rPr>
          <w:sz w:val="28"/>
          <w:szCs w:val="28"/>
        </w:rPr>
      </w:pPr>
      <w:r>
        <w:rPr>
          <w:sz w:val="28"/>
        </w:rPr>
        <w:t>Аттестация по итогам практики проводится на основании защиты обучающимся оформленного отчета и отзыва руководителя практики от кафедры пищевых технологий после сдачи отчета по практике.</w:t>
      </w:r>
    </w:p>
    <w:p w14:paraId="753BFFBE">
      <w:pPr>
        <w:ind w:firstLine="567"/>
        <w:jc w:val="both"/>
        <w:rPr>
          <w:sz w:val="28"/>
          <w:szCs w:val="28"/>
        </w:rPr>
      </w:pPr>
    </w:p>
    <w:p w14:paraId="19CF2179">
      <w:pPr>
        <w:ind w:firstLine="527"/>
        <w:jc w:val="center"/>
        <w:rPr>
          <w:b/>
          <w:iCs/>
          <w:sz w:val="28"/>
          <w:szCs w:val="28"/>
        </w:rPr>
      </w:pPr>
      <w:r>
        <w:rPr>
          <w:b/>
          <w:iCs/>
          <w:sz w:val="28"/>
          <w:szCs w:val="28"/>
        </w:rPr>
        <w:t>7.1.Структурные элементы отчёта о практике</w:t>
      </w:r>
    </w:p>
    <w:p w14:paraId="3A43E5C4">
      <w:pPr>
        <w:ind w:firstLine="527"/>
        <w:jc w:val="center"/>
        <w:rPr>
          <w:sz w:val="28"/>
        </w:rPr>
      </w:pPr>
    </w:p>
    <w:p w14:paraId="59D25CA1">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763870D0">
      <w:pPr>
        <w:ind w:firstLine="567"/>
        <w:contextualSpacing/>
        <w:jc w:val="both"/>
        <w:rPr>
          <w:color w:val="000000"/>
          <w:sz w:val="28"/>
          <w:szCs w:val="28"/>
        </w:rPr>
      </w:pPr>
      <w:r>
        <w:rPr>
          <w:color w:val="000000"/>
          <w:sz w:val="28"/>
          <w:szCs w:val="28"/>
        </w:rPr>
        <w:t>- Титульный лист отчета (приложение 1)</w:t>
      </w:r>
    </w:p>
    <w:p w14:paraId="6E4CE414">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16D6D1AC">
      <w:pPr>
        <w:ind w:firstLine="567"/>
        <w:contextualSpacing/>
        <w:jc w:val="both"/>
        <w:rPr>
          <w:color w:val="000000"/>
          <w:sz w:val="28"/>
          <w:szCs w:val="28"/>
        </w:rPr>
      </w:pPr>
      <w:r>
        <w:rPr>
          <w:color w:val="000000"/>
          <w:sz w:val="28"/>
          <w:szCs w:val="28"/>
        </w:rPr>
        <w:t xml:space="preserve">- Дневник (приложение 3) </w:t>
      </w:r>
    </w:p>
    <w:p w14:paraId="4A367772">
      <w:pPr>
        <w:ind w:firstLine="567"/>
        <w:contextualSpacing/>
        <w:jc w:val="both"/>
        <w:rPr>
          <w:color w:val="000000"/>
          <w:sz w:val="28"/>
          <w:szCs w:val="28"/>
        </w:rPr>
      </w:pPr>
      <w:r>
        <w:rPr>
          <w:color w:val="000000"/>
          <w:sz w:val="28"/>
          <w:szCs w:val="28"/>
        </w:rPr>
        <w:t xml:space="preserve">- Содержание отчета </w:t>
      </w:r>
    </w:p>
    <w:p w14:paraId="26912097">
      <w:pPr>
        <w:ind w:firstLine="527"/>
        <w:jc w:val="both"/>
        <w:rPr>
          <w:color w:val="000000"/>
          <w:sz w:val="28"/>
          <w:szCs w:val="28"/>
        </w:rPr>
      </w:pPr>
      <w:r>
        <w:rPr>
          <w:color w:val="000000"/>
          <w:sz w:val="28"/>
          <w:szCs w:val="28"/>
        </w:rPr>
        <w:t>- Приложения.</w:t>
      </w:r>
    </w:p>
    <w:p w14:paraId="289C01F8">
      <w:pPr>
        <w:ind w:firstLine="527"/>
        <w:jc w:val="both"/>
        <w:rPr>
          <w:sz w:val="28"/>
        </w:rPr>
      </w:pPr>
      <w:r>
        <w:rPr>
          <w:sz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04045B04">
      <w:pPr>
        <w:ind w:firstLine="527"/>
        <w:jc w:val="both"/>
        <w:rPr>
          <w:sz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r>
        <w:rPr>
          <w:sz w:val="28"/>
        </w:rPr>
        <w:t xml:space="preserve">      </w:t>
      </w:r>
    </w:p>
    <w:p w14:paraId="36246CB7">
      <w:pPr>
        <w:ind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серьёзные недостатки в прохождении практики.   </w:t>
      </w:r>
    </w:p>
    <w:p w14:paraId="2E6B6E2A">
      <w:pPr>
        <w:ind w:firstLine="567"/>
        <w:jc w:val="both"/>
        <w:rPr>
          <w:sz w:val="28"/>
          <w:szCs w:val="28"/>
        </w:rPr>
      </w:pPr>
      <w:r>
        <w:rPr>
          <w:sz w:val="28"/>
        </w:rPr>
        <w:t>СОДЕРЖАНИЕ ОТЧЕТА включает разделы программы практики с указанием страниц.</w:t>
      </w:r>
    </w:p>
    <w:p w14:paraId="6A6E183F">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5.</w:t>
      </w:r>
    </w:p>
    <w:p w14:paraId="1CA524A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067C90A9">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3C66361">
      <w:pPr>
        <w:ind w:firstLine="567"/>
        <w:jc w:val="both"/>
        <w:rPr>
          <w:sz w:val="28"/>
          <w:szCs w:val="28"/>
        </w:rPr>
      </w:pPr>
      <w:r>
        <w:rPr>
          <w:sz w:val="28"/>
          <w:szCs w:val="28"/>
        </w:rPr>
        <w:t>Отчёт по учебной практике составляется обучающимся с учётом возможного использования полученных материалов для написания курсовой и выпускной работ.</w:t>
      </w:r>
    </w:p>
    <w:p w14:paraId="1CDF8517">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460178C8">
      <w:pPr>
        <w:ind w:firstLine="708"/>
        <w:jc w:val="center"/>
        <w:rPr>
          <w:b/>
          <w:iCs/>
          <w:sz w:val="28"/>
          <w:szCs w:val="28"/>
        </w:rPr>
      </w:pPr>
    </w:p>
    <w:p w14:paraId="418357B0">
      <w:pPr>
        <w:ind w:firstLine="708"/>
        <w:jc w:val="center"/>
        <w:rPr>
          <w:b/>
          <w:iCs/>
          <w:sz w:val="28"/>
          <w:szCs w:val="28"/>
        </w:rPr>
      </w:pPr>
      <w:r>
        <w:rPr>
          <w:b/>
          <w:iCs/>
          <w:sz w:val="28"/>
          <w:szCs w:val="28"/>
        </w:rPr>
        <w:t>7.2. Требования к оформлению отчета о практике</w:t>
      </w:r>
    </w:p>
    <w:p w14:paraId="66C7DC44">
      <w:pPr>
        <w:ind w:firstLine="708"/>
        <w:jc w:val="both"/>
        <w:rPr>
          <w:i/>
          <w:iCs/>
          <w:sz w:val="28"/>
          <w:szCs w:val="28"/>
        </w:rPr>
      </w:pPr>
    </w:p>
    <w:p w14:paraId="1C5A1B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7CBE53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4242FC3">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B493710">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2D237F5">
      <w:pPr>
        <w:pStyle w:val="46"/>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5B96EFF">
      <w:pPr>
        <w:pStyle w:val="28"/>
        <w:ind w:left="0" w:firstLine="709"/>
        <w:jc w:val="both"/>
        <w:rPr>
          <w:sz w:val="28"/>
          <w:szCs w:val="28"/>
        </w:rPr>
      </w:pPr>
      <w:r>
        <w:rPr>
          <w:sz w:val="28"/>
          <w:szCs w:val="28"/>
        </w:rPr>
        <w:t>Содержание должно быть размещено на одной странице.</w:t>
      </w:r>
    </w:p>
    <w:p w14:paraId="75E400EE">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47049190">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155118C2">
      <w:pPr>
        <w:ind w:firstLine="709"/>
        <w:jc w:val="center"/>
        <w:rPr>
          <w:i/>
          <w:sz w:val="28"/>
          <w:szCs w:val="28"/>
        </w:rPr>
      </w:pPr>
    </w:p>
    <w:p w14:paraId="632F7CFA">
      <w:pPr>
        <w:ind w:firstLine="709"/>
        <w:jc w:val="center"/>
        <w:rPr>
          <w:i/>
          <w:sz w:val="28"/>
          <w:szCs w:val="28"/>
        </w:rPr>
      </w:pPr>
      <w:r>
        <w:rPr>
          <w:i/>
          <w:sz w:val="28"/>
          <w:szCs w:val="28"/>
        </w:rPr>
        <w:t>Заголовки разделов</w:t>
      </w:r>
    </w:p>
    <w:p w14:paraId="2FDA6CFF">
      <w:pPr>
        <w:ind w:firstLine="709"/>
        <w:jc w:val="center"/>
        <w:rPr>
          <w:i/>
          <w:sz w:val="28"/>
          <w:szCs w:val="28"/>
        </w:rPr>
      </w:pPr>
    </w:p>
    <w:p w14:paraId="699434DF">
      <w:pPr>
        <w:pStyle w:val="46"/>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75BD3EB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81C5F1A">
      <w:pPr>
        <w:shd w:val="clear" w:color="auto" w:fill="FFFFFF"/>
        <w:jc w:val="center"/>
        <w:rPr>
          <w:b/>
          <w:sz w:val="24"/>
          <w:szCs w:val="24"/>
        </w:rPr>
      </w:pPr>
      <w:r>
        <w:rPr>
          <w:b/>
          <w:sz w:val="24"/>
          <w:szCs w:val="24"/>
        </w:rPr>
        <w:t>В УСЛОВИЯХ РЫНОЧНЫХ ОТНОШЕНИЙ</w:t>
      </w:r>
    </w:p>
    <w:p w14:paraId="73795A42">
      <w:pPr>
        <w:shd w:val="clear" w:color="auto" w:fill="FFFFFF"/>
        <w:jc w:val="center"/>
        <w:rPr>
          <w:i/>
          <w:sz w:val="24"/>
          <w:szCs w:val="24"/>
        </w:rPr>
      </w:pPr>
      <w:r>
        <w:rPr>
          <w:i/>
          <w:sz w:val="24"/>
          <w:szCs w:val="24"/>
        </w:rPr>
        <w:t>(правильный вариант)</w:t>
      </w:r>
    </w:p>
    <w:p w14:paraId="118892E3">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3F77BA26">
      <w:pPr>
        <w:shd w:val="clear" w:color="auto" w:fill="FFFFFF"/>
        <w:jc w:val="center"/>
        <w:rPr>
          <w:i/>
          <w:sz w:val="24"/>
          <w:szCs w:val="24"/>
        </w:rPr>
      </w:pPr>
      <w:r>
        <w:rPr>
          <w:i/>
          <w:sz w:val="24"/>
          <w:szCs w:val="24"/>
        </w:rPr>
        <w:t>(неправильный вариант)</w:t>
      </w:r>
    </w:p>
    <w:p w14:paraId="6F2D19AC">
      <w:pPr>
        <w:shd w:val="clear" w:color="auto" w:fill="FFFFFF"/>
        <w:jc w:val="center"/>
        <w:rPr>
          <w:i/>
          <w:sz w:val="24"/>
          <w:szCs w:val="24"/>
        </w:rPr>
      </w:pPr>
    </w:p>
    <w:p w14:paraId="303EBB78">
      <w:pPr>
        <w:pStyle w:val="46"/>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71AAB84B">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3D6CFCF3">
      <w:pPr>
        <w:tabs>
          <w:tab w:val="left" w:pos="1080"/>
          <w:tab w:val="left" w:leader="dot" w:pos="9129"/>
        </w:tabs>
        <w:ind w:firstLine="540"/>
        <w:jc w:val="center"/>
        <w:rPr>
          <w:b/>
          <w:sz w:val="32"/>
        </w:rPr>
      </w:pPr>
      <w:r>
        <w:rPr>
          <w:b/>
          <w:sz w:val="24"/>
          <w:szCs w:val="24"/>
        </w:rPr>
        <w:t>В УСЛОВИЯХ РЫНОЧНЫХ ОТНОШЕНИЙ</w:t>
      </w:r>
    </w:p>
    <w:p w14:paraId="1930B8BE">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6428914">
                  <w:pPr>
                    <w:spacing w:line="240" w:lineRule="exact"/>
                    <w:jc w:val="center"/>
                  </w:pPr>
                </w:p>
                <w:p w14:paraId="7191B27C">
                  <w:pPr>
                    <w:spacing w:line="240" w:lineRule="exact"/>
                    <w:jc w:val="center"/>
                  </w:pPr>
                  <w:r>
                    <w:t>1,5 инт.</w:t>
                  </w:r>
                </w:p>
              </w:txbxContent>
            </v:textbox>
          </v:rect>
        </w:pict>
      </w:r>
    </w:p>
    <w:p w14:paraId="7D2C08EB">
      <w:pPr>
        <w:tabs>
          <w:tab w:val="left" w:pos="1080"/>
          <w:tab w:val="left" w:leader="dot" w:pos="9129"/>
        </w:tabs>
        <w:spacing w:line="360" w:lineRule="auto"/>
        <w:ind w:firstLine="539"/>
        <w:rPr>
          <w:sz w:val="28"/>
          <w:szCs w:val="28"/>
        </w:rPr>
      </w:pPr>
    </w:p>
    <w:p w14:paraId="1D5F0C8B">
      <w:pPr>
        <w:tabs>
          <w:tab w:val="left" w:pos="1080"/>
          <w:tab w:val="left" w:leader="dot" w:pos="9129"/>
        </w:tabs>
        <w:spacing w:line="360" w:lineRule="auto"/>
        <w:ind w:firstLine="539"/>
        <w:rPr>
          <w:sz w:val="28"/>
          <w:szCs w:val="28"/>
        </w:rPr>
      </w:pPr>
      <w:r>
        <w:rPr>
          <w:sz w:val="28"/>
          <w:szCs w:val="28"/>
        </w:rPr>
        <w:t>Текст раздела отчета 1.</w:t>
      </w:r>
    </w:p>
    <w:p w14:paraId="6270FCFF">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23A6ADF0">
      <w:pPr>
        <w:pStyle w:val="28"/>
        <w:ind w:left="1044"/>
        <w:jc w:val="both"/>
        <w:rPr>
          <w:rFonts w:ascii="Arial" w:hAnsi="Arial" w:cs="Arial"/>
          <w:sz w:val="24"/>
          <w:szCs w:val="24"/>
        </w:rPr>
      </w:pPr>
    </w:p>
    <w:p w14:paraId="4C6B87DC">
      <w:pPr>
        <w:tabs>
          <w:tab w:val="left" w:pos="0"/>
        </w:tabs>
        <w:ind w:firstLine="709"/>
        <w:jc w:val="center"/>
        <w:rPr>
          <w:i/>
          <w:sz w:val="28"/>
          <w:szCs w:val="28"/>
        </w:rPr>
      </w:pPr>
    </w:p>
    <w:p w14:paraId="5447DB30">
      <w:pPr>
        <w:tabs>
          <w:tab w:val="left" w:pos="0"/>
        </w:tabs>
        <w:ind w:firstLine="709"/>
        <w:jc w:val="center"/>
        <w:rPr>
          <w:i/>
          <w:sz w:val="28"/>
          <w:szCs w:val="28"/>
        </w:rPr>
      </w:pPr>
      <w:r>
        <w:rPr>
          <w:i/>
          <w:sz w:val="28"/>
          <w:szCs w:val="28"/>
        </w:rPr>
        <w:t>Оформление текста</w:t>
      </w:r>
    </w:p>
    <w:p w14:paraId="63B0993A">
      <w:pPr>
        <w:pStyle w:val="46"/>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08F32947">
      <w:pPr>
        <w:pStyle w:val="46"/>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3834F26">
      <w:pPr>
        <w:numPr>
          <w:ilvl w:val="0"/>
          <w:numId w:val="6"/>
        </w:numPr>
        <w:tabs>
          <w:tab w:val="left" w:pos="993"/>
          <w:tab w:val="left" w:pos="1562"/>
        </w:tabs>
        <w:ind w:left="0" w:firstLine="709"/>
        <w:jc w:val="both"/>
        <w:rPr>
          <w:sz w:val="28"/>
          <w:szCs w:val="28"/>
        </w:rPr>
      </w:pPr>
      <w:r>
        <w:rPr>
          <w:sz w:val="28"/>
          <w:szCs w:val="28"/>
        </w:rPr>
        <w:t>верхнее – 2 см;</w:t>
      </w:r>
    </w:p>
    <w:p w14:paraId="0F805427">
      <w:pPr>
        <w:numPr>
          <w:ilvl w:val="0"/>
          <w:numId w:val="6"/>
        </w:numPr>
        <w:tabs>
          <w:tab w:val="left" w:pos="993"/>
          <w:tab w:val="left" w:pos="1562"/>
        </w:tabs>
        <w:ind w:left="0" w:firstLine="709"/>
        <w:jc w:val="both"/>
        <w:rPr>
          <w:sz w:val="28"/>
          <w:szCs w:val="28"/>
        </w:rPr>
      </w:pPr>
      <w:r>
        <w:rPr>
          <w:sz w:val="28"/>
          <w:szCs w:val="28"/>
        </w:rPr>
        <w:t>нижнее – 2,5 см;</w:t>
      </w:r>
    </w:p>
    <w:p w14:paraId="49290CA5">
      <w:pPr>
        <w:numPr>
          <w:ilvl w:val="0"/>
          <w:numId w:val="6"/>
        </w:numPr>
        <w:tabs>
          <w:tab w:val="left" w:pos="993"/>
          <w:tab w:val="left" w:pos="1562"/>
        </w:tabs>
        <w:ind w:left="0" w:firstLine="709"/>
        <w:jc w:val="both"/>
        <w:rPr>
          <w:sz w:val="28"/>
          <w:szCs w:val="28"/>
        </w:rPr>
      </w:pPr>
      <w:r>
        <w:rPr>
          <w:sz w:val="28"/>
          <w:szCs w:val="28"/>
        </w:rPr>
        <w:t>левое – 2,5 см;</w:t>
      </w:r>
    </w:p>
    <w:p w14:paraId="46D703C9">
      <w:pPr>
        <w:numPr>
          <w:ilvl w:val="0"/>
          <w:numId w:val="6"/>
        </w:numPr>
        <w:tabs>
          <w:tab w:val="left" w:pos="993"/>
          <w:tab w:val="left" w:pos="1562"/>
        </w:tabs>
        <w:ind w:left="0" w:firstLine="709"/>
        <w:jc w:val="both"/>
        <w:rPr>
          <w:sz w:val="28"/>
          <w:szCs w:val="28"/>
        </w:rPr>
      </w:pPr>
      <w:r>
        <w:rPr>
          <w:sz w:val="28"/>
          <w:szCs w:val="28"/>
        </w:rPr>
        <w:t>правое – 1,6 см.</w:t>
      </w:r>
    </w:p>
    <w:p w14:paraId="41B91ACC">
      <w:pPr>
        <w:pStyle w:val="46"/>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7545E9B6">
      <w:pPr>
        <w:numPr>
          <w:ilvl w:val="0"/>
          <w:numId w:val="6"/>
        </w:numPr>
        <w:tabs>
          <w:tab w:val="left" w:pos="993"/>
          <w:tab w:val="left" w:pos="1562"/>
        </w:tabs>
        <w:ind w:left="0" w:firstLine="709"/>
        <w:jc w:val="both"/>
        <w:rPr>
          <w:sz w:val="28"/>
          <w:szCs w:val="28"/>
        </w:rPr>
      </w:pPr>
      <w:r>
        <w:rPr>
          <w:sz w:val="28"/>
          <w:szCs w:val="28"/>
        </w:rPr>
        <w:t>верхнее – 2,5 см;</w:t>
      </w:r>
    </w:p>
    <w:p w14:paraId="1623D0A6">
      <w:pPr>
        <w:numPr>
          <w:ilvl w:val="0"/>
          <w:numId w:val="6"/>
        </w:numPr>
        <w:tabs>
          <w:tab w:val="left" w:pos="993"/>
          <w:tab w:val="left" w:pos="1562"/>
        </w:tabs>
        <w:ind w:left="0" w:firstLine="709"/>
        <w:jc w:val="both"/>
        <w:rPr>
          <w:sz w:val="28"/>
          <w:szCs w:val="28"/>
        </w:rPr>
      </w:pPr>
      <w:r>
        <w:rPr>
          <w:sz w:val="28"/>
          <w:szCs w:val="28"/>
        </w:rPr>
        <w:t>нижнее – 1,6 см;</w:t>
      </w:r>
    </w:p>
    <w:p w14:paraId="77082893">
      <w:pPr>
        <w:numPr>
          <w:ilvl w:val="0"/>
          <w:numId w:val="6"/>
        </w:numPr>
        <w:tabs>
          <w:tab w:val="left" w:pos="993"/>
          <w:tab w:val="left" w:pos="1562"/>
        </w:tabs>
        <w:ind w:left="0" w:firstLine="709"/>
        <w:jc w:val="both"/>
        <w:rPr>
          <w:sz w:val="28"/>
          <w:szCs w:val="28"/>
        </w:rPr>
      </w:pPr>
      <w:r>
        <w:rPr>
          <w:sz w:val="28"/>
          <w:szCs w:val="28"/>
        </w:rPr>
        <w:t>левое – 2,5 см;</w:t>
      </w:r>
    </w:p>
    <w:p w14:paraId="0F09790E">
      <w:pPr>
        <w:numPr>
          <w:ilvl w:val="0"/>
          <w:numId w:val="6"/>
        </w:numPr>
        <w:tabs>
          <w:tab w:val="left" w:pos="993"/>
          <w:tab w:val="left" w:pos="1562"/>
        </w:tabs>
        <w:ind w:left="0" w:firstLine="709"/>
        <w:jc w:val="both"/>
        <w:rPr>
          <w:sz w:val="28"/>
          <w:szCs w:val="28"/>
        </w:rPr>
      </w:pPr>
      <w:r>
        <w:rPr>
          <w:sz w:val="28"/>
          <w:szCs w:val="28"/>
        </w:rPr>
        <w:t>правое – 2 см.</w:t>
      </w:r>
    </w:p>
    <w:p w14:paraId="7975C60E">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63BFB3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3621A887">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44B0F52">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0E97932F">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7F6361B">
      <w:pPr>
        <w:numPr>
          <w:ilvl w:val="0"/>
          <w:numId w:val="6"/>
        </w:numPr>
        <w:tabs>
          <w:tab w:val="left" w:pos="993"/>
          <w:tab w:val="left" w:pos="1562"/>
        </w:tabs>
        <w:ind w:left="0" w:firstLine="709"/>
        <w:jc w:val="both"/>
        <w:rPr>
          <w:sz w:val="28"/>
          <w:szCs w:val="28"/>
        </w:rPr>
      </w:pPr>
      <w:r>
        <w:rPr>
          <w:sz w:val="28"/>
          <w:szCs w:val="28"/>
        </w:rPr>
        <w:t>начертание – обычное;</w:t>
      </w:r>
    </w:p>
    <w:p w14:paraId="6B86A750">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7CD8B6B">
      <w:pPr>
        <w:pStyle w:val="46"/>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36A5C51">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72645E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0F7ADAA6">
      <w:pPr>
        <w:pStyle w:val="46"/>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7722C5A1">
      <w:pPr>
        <w:pStyle w:val="28"/>
        <w:ind w:left="1044"/>
        <w:jc w:val="both"/>
        <w:rPr>
          <w:b/>
          <w:sz w:val="28"/>
          <w:szCs w:val="28"/>
        </w:rPr>
      </w:pPr>
    </w:p>
    <w:p w14:paraId="0C049B97">
      <w:pPr>
        <w:pStyle w:val="13"/>
        <w:ind w:firstLine="709"/>
        <w:rPr>
          <w:b w:val="0"/>
          <w:i/>
          <w:sz w:val="28"/>
          <w:szCs w:val="28"/>
        </w:rPr>
      </w:pPr>
      <w:r>
        <w:rPr>
          <w:b w:val="0"/>
          <w:i/>
          <w:sz w:val="28"/>
          <w:szCs w:val="28"/>
        </w:rPr>
        <w:t>Формулы</w:t>
      </w:r>
    </w:p>
    <w:p w14:paraId="27D1AB20">
      <w:pPr>
        <w:pStyle w:val="13"/>
        <w:ind w:firstLine="709"/>
        <w:rPr>
          <w:i/>
          <w:szCs w:val="28"/>
        </w:rPr>
      </w:pPr>
    </w:p>
    <w:p w14:paraId="319EB81A">
      <w:pPr>
        <w:pStyle w:val="46"/>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3109903E">
      <w:pPr>
        <w:pStyle w:val="13"/>
        <w:ind w:left="709"/>
        <w:jc w:val="both"/>
        <w:rPr>
          <w:b w:val="0"/>
          <w:sz w:val="28"/>
          <w:szCs w:val="28"/>
        </w:rPr>
      </w:pPr>
      <w:r>
        <w:rPr>
          <w:b w:val="0"/>
          <w:sz w:val="28"/>
          <w:szCs w:val="28"/>
        </w:rPr>
        <w:t>Формулы могут размещаться:</w:t>
      </w:r>
    </w:p>
    <w:p w14:paraId="56EF6959">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39A95878">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0B3C4F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7B981B9B">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15680E62">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53FC8FDB">
      <w:pPr>
        <w:pStyle w:val="46"/>
        <w:ind w:firstLine="709"/>
        <w:jc w:val="both"/>
        <w:rPr>
          <w:rFonts w:ascii="Arial" w:hAnsi="Arial" w:cs="Arial"/>
          <w:sz w:val="24"/>
          <w:szCs w:val="24"/>
        </w:rPr>
      </w:pPr>
    </w:p>
    <w:p w14:paraId="1B279EA0">
      <w:pPr>
        <w:pStyle w:val="46"/>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9FD2056">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5ECE76A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31A9F434">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00A301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01E34A28">
      <w:pPr>
        <w:pStyle w:val="46"/>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07A0A0AC">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3840AC8C">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24283AF6">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366ABE31">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80F3AF0">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3B54DA8F">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6DD6F1DF">
      <w:pPr>
        <w:pStyle w:val="28"/>
        <w:ind w:left="1044"/>
        <w:jc w:val="both"/>
        <w:rPr>
          <w:sz w:val="28"/>
          <w:szCs w:val="28"/>
        </w:rPr>
      </w:pPr>
    </w:p>
    <w:p w14:paraId="6A09DC0A">
      <w:pPr>
        <w:pStyle w:val="13"/>
        <w:ind w:firstLine="709"/>
        <w:rPr>
          <w:b w:val="0"/>
          <w:i/>
          <w:sz w:val="28"/>
          <w:szCs w:val="28"/>
        </w:rPr>
      </w:pPr>
      <w:r>
        <w:rPr>
          <w:b w:val="0"/>
          <w:i/>
          <w:sz w:val="28"/>
          <w:szCs w:val="28"/>
        </w:rPr>
        <w:t>Таблицы</w:t>
      </w:r>
    </w:p>
    <w:p w14:paraId="174B585B">
      <w:pPr>
        <w:pStyle w:val="13"/>
        <w:ind w:firstLine="709"/>
        <w:rPr>
          <w:b w:val="0"/>
          <w:sz w:val="28"/>
          <w:szCs w:val="28"/>
        </w:rPr>
      </w:pPr>
    </w:p>
    <w:p w14:paraId="4089640A">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71CFAA52">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46C6120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7AFB679">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6AF7FE72">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6E947FC">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E7B7006">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6085A272">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01B5CA75">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21AA3645">
      <w:pPr>
        <w:pStyle w:val="13"/>
        <w:ind w:firstLine="709"/>
        <w:jc w:val="both"/>
        <w:rPr>
          <w:b w:val="0"/>
          <w:iCs/>
          <w:sz w:val="28"/>
          <w:szCs w:val="28"/>
        </w:rPr>
      </w:pPr>
    </w:p>
    <w:p w14:paraId="19F0C6D1">
      <w:pPr>
        <w:pStyle w:val="13"/>
        <w:ind w:firstLine="709"/>
        <w:jc w:val="both"/>
        <w:rPr>
          <w:b w:val="0"/>
          <w:iCs/>
          <w:sz w:val="28"/>
          <w:szCs w:val="28"/>
        </w:rPr>
      </w:pPr>
    </w:p>
    <w:p w14:paraId="4507F9EC">
      <w:pPr>
        <w:pStyle w:val="13"/>
        <w:ind w:firstLine="709"/>
        <w:jc w:val="both"/>
        <w:rPr>
          <w:b w:val="0"/>
          <w:iCs/>
          <w:sz w:val="28"/>
          <w:szCs w:val="28"/>
        </w:rPr>
      </w:pPr>
    </w:p>
    <w:p w14:paraId="5E0B9CD6">
      <w:pPr>
        <w:pStyle w:val="13"/>
        <w:ind w:firstLine="709"/>
        <w:jc w:val="both"/>
        <w:rPr>
          <w:b w:val="0"/>
          <w:iCs/>
          <w:sz w:val="28"/>
          <w:szCs w:val="28"/>
        </w:rPr>
      </w:pPr>
    </w:p>
    <w:p w14:paraId="7E8CB03B">
      <w:pPr>
        <w:pStyle w:val="13"/>
        <w:ind w:firstLine="709"/>
        <w:jc w:val="both"/>
        <w:rPr>
          <w:b w:val="0"/>
          <w:iCs/>
          <w:sz w:val="28"/>
          <w:szCs w:val="28"/>
        </w:rPr>
      </w:pPr>
    </w:p>
    <w:p w14:paraId="36249238">
      <w:pPr>
        <w:pStyle w:val="13"/>
        <w:ind w:firstLine="709"/>
        <w:jc w:val="both"/>
        <w:rPr>
          <w:rFonts w:ascii="Arial" w:hAnsi="Arial" w:cs="Arial"/>
          <w:iCs/>
          <w:sz w:val="16"/>
          <w:szCs w:val="16"/>
        </w:rPr>
      </w:pPr>
    </w:p>
    <w:p w14:paraId="340A2C2A">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7DB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54D0C1F">
            <w:pPr>
              <w:pStyle w:val="13"/>
              <w:rPr>
                <w:b w:val="0"/>
                <w:sz w:val="24"/>
                <w:szCs w:val="24"/>
              </w:rPr>
            </w:pPr>
            <w:r>
              <w:rPr>
                <w:b w:val="0"/>
                <w:sz w:val="24"/>
                <w:szCs w:val="24"/>
              </w:rPr>
              <w:t>№</w:t>
            </w:r>
          </w:p>
          <w:p w14:paraId="77D6B1F6">
            <w:pPr>
              <w:pStyle w:val="13"/>
              <w:rPr>
                <w:b w:val="0"/>
                <w:sz w:val="24"/>
                <w:szCs w:val="24"/>
              </w:rPr>
            </w:pPr>
            <w:r>
              <w:rPr>
                <w:b w:val="0"/>
                <w:sz w:val="24"/>
                <w:szCs w:val="24"/>
              </w:rPr>
              <w:t>п/п</w:t>
            </w:r>
          </w:p>
        </w:tc>
        <w:tc>
          <w:tcPr>
            <w:tcW w:w="1111" w:type="pct"/>
            <w:vAlign w:val="center"/>
          </w:tcPr>
          <w:p w14:paraId="02762D1F">
            <w:pPr>
              <w:pStyle w:val="13"/>
              <w:rPr>
                <w:b w:val="0"/>
                <w:sz w:val="24"/>
                <w:szCs w:val="24"/>
              </w:rPr>
            </w:pPr>
          </w:p>
          <w:p w14:paraId="0AADB064">
            <w:pPr>
              <w:pStyle w:val="13"/>
              <w:rPr>
                <w:b w:val="0"/>
                <w:sz w:val="24"/>
                <w:szCs w:val="24"/>
              </w:rPr>
            </w:pPr>
            <w:r>
              <w:rPr>
                <w:b w:val="0"/>
                <w:sz w:val="24"/>
                <w:szCs w:val="24"/>
              </w:rPr>
              <w:t>Наименование</w:t>
            </w:r>
          </w:p>
          <w:p w14:paraId="4454B3AA">
            <w:pPr>
              <w:pStyle w:val="13"/>
              <w:rPr>
                <w:b w:val="0"/>
                <w:sz w:val="24"/>
                <w:szCs w:val="24"/>
              </w:rPr>
            </w:pPr>
          </w:p>
        </w:tc>
        <w:tc>
          <w:tcPr>
            <w:tcW w:w="1293" w:type="pct"/>
            <w:tcBorders>
              <w:bottom w:val="single" w:color="auto" w:sz="4" w:space="0"/>
            </w:tcBorders>
            <w:vAlign w:val="center"/>
          </w:tcPr>
          <w:p w14:paraId="007D483C">
            <w:pPr>
              <w:pStyle w:val="13"/>
              <w:rPr>
                <w:b w:val="0"/>
                <w:sz w:val="24"/>
                <w:szCs w:val="24"/>
              </w:rPr>
            </w:pPr>
            <w:r>
              <w:rPr>
                <w:b w:val="0"/>
                <w:sz w:val="24"/>
                <w:szCs w:val="24"/>
              </w:rPr>
              <w:t>2022</w:t>
            </w:r>
          </w:p>
        </w:tc>
        <w:tc>
          <w:tcPr>
            <w:tcW w:w="1218" w:type="pct"/>
            <w:tcBorders>
              <w:bottom w:val="single" w:color="auto" w:sz="4" w:space="0"/>
            </w:tcBorders>
            <w:vAlign w:val="center"/>
          </w:tcPr>
          <w:p w14:paraId="6148D4ED">
            <w:pPr>
              <w:pStyle w:val="13"/>
              <w:rPr>
                <w:b w:val="0"/>
                <w:sz w:val="24"/>
                <w:szCs w:val="24"/>
              </w:rPr>
            </w:pPr>
            <w:r>
              <w:rPr>
                <w:b w:val="0"/>
                <w:sz w:val="24"/>
                <w:szCs w:val="24"/>
              </w:rPr>
              <w:t>2023</w:t>
            </w:r>
          </w:p>
        </w:tc>
        <w:tc>
          <w:tcPr>
            <w:tcW w:w="1075" w:type="pct"/>
            <w:tcBorders>
              <w:bottom w:val="single" w:color="auto" w:sz="4" w:space="0"/>
            </w:tcBorders>
            <w:vAlign w:val="center"/>
          </w:tcPr>
          <w:p w14:paraId="421D6B9B">
            <w:pPr>
              <w:pStyle w:val="13"/>
              <w:rPr>
                <w:b w:val="0"/>
                <w:sz w:val="24"/>
                <w:szCs w:val="24"/>
              </w:rPr>
            </w:pPr>
            <w:r>
              <w:rPr>
                <w:b w:val="0"/>
                <w:sz w:val="24"/>
                <w:szCs w:val="24"/>
              </w:rPr>
              <w:t>Изменение, (+;–)</w:t>
            </w:r>
          </w:p>
        </w:tc>
      </w:tr>
      <w:tr w14:paraId="2882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577CA6C">
            <w:pPr>
              <w:pStyle w:val="13"/>
              <w:rPr>
                <w:b w:val="0"/>
                <w:i/>
                <w:sz w:val="24"/>
                <w:szCs w:val="24"/>
              </w:rPr>
            </w:pPr>
            <w:r>
              <w:rPr>
                <w:b w:val="0"/>
                <w:i/>
                <w:sz w:val="24"/>
                <w:szCs w:val="24"/>
              </w:rPr>
              <w:t>1</w:t>
            </w:r>
          </w:p>
        </w:tc>
        <w:tc>
          <w:tcPr>
            <w:tcW w:w="1111" w:type="pct"/>
            <w:vAlign w:val="center"/>
          </w:tcPr>
          <w:p w14:paraId="1F9D58CB">
            <w:pPr>
              <w:pStyle w:val="13"/>
              <w:rPr>
                <w:b w:val="0"/>
                <w:i/>
                <w:sz w:val="24"/>
                <w:szCs w:val="24"/>
              </w:rPr>
            </w:pPr>
            <w:r>
              <w:rPr>
                <w:b w:val="0"/>
                <w:i/>
                <w:sz w:val="24"/>
                <w:szCs w:val="24"/>
              </w:rPr>
              <w:t>2</w:t>
            </w:r>
          </w:p>
        </w:tc>
        <w:tc>
          <w:tcPr>
            <w:tcW w:w="1293" w:type="pct"/>
            <w:tcBorders>
              <w:bottom w:val="single" w:color="auto" w:sz="4" w:space="0"/>
            </w:tcBorders>
            <w:vAlign w:val="center"/>
          </w:tcPr>
          <w:p w14:paraId="72642920">
            <w:pPr>
              <w:pStyle w:val="13"/>
              <w:rPr>
                <w:b w:val="0"/>
                <w:i/>
                <w:sz w:val="24"/>
                <w:szCs w:val="24"/>
              </w:rPr>
            </w:pPr>
            <w:r>
              <w:rPr>
                <w:b w:val="0"/>
                <w:i/>
                <w:sz w:val="24"/>
                <w:szCs w:val="24"/>
              </w:rPr>
              <w:t>3</w:t>
            </w:r>
          </w:p>
        </w:tc>
        <w:tc>
          <w:tcPr>
            <w:tcW w:w="1218" w:type="pct"/>
            <w:tcBorders>
              <w:bottom w:val="single" w:color="auto" w:sz="4" w:space="0"/>
            </w:tcBorders>
            <w:vAlign w:val="center"/>
          </w:tcPr>
          <w:p w14:paraId="078AB879">
            <w:pPr>
              <w:pStyle w:val="13"/>
              <w:rPr>
                <w:b w:val="0"/>
                <w:i/>
                <w:sz w:val="24"/>
                <w:szCs w:val="24"/>
              </w:rPr>
            </w:pPr>
            <w:r>
              <w:rPr>
                <w:b w:val="0"/>
                <w:i/>
                <w:sz w:val="24"/>
                <w:szCs w:val="24"/>
              </w:rPr>
              <w:t>4</w:t>
            </w:r>
          </w:p>
        </w:tc>
        <w:tc>
          <w:tcPr>
            <w:tcW w:w="1075" w:type="pct"/>
            <w:tcBorders>
              <w:bottom w:val="single" w:color="auto" w:sz="4" w:space="0"/>
            </w:tcBorders>
            <w:vAlign w:val="center"/>
          </w:tcPr>
          <w:p w14:paraId="6FD3B992">
            <w:pPr>
              <w:pStyle w:val="13"/>
              <w:rPr>
                <w:b w:val="0"/>
                <w:i/>
                <w:sz w:val="24"/>
                <w:szCs w:val="24"/>
              </w:rPr>
            </w:pPr>
            <w:r>
              <w:rPr>
                <w:b w:val="0"/>
                <w:i/>
                <w:sz w:val="24"/>
                <w:szCs w:val="24"/>
              </w:rPr>
              <w:t>5</w:t>
            </w:r>
          </w:p>
        </w:tc>
      </w:tr>
      <w:tr w14:paraId="573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72AE50">
            <w:pPr>
              <w:pStyle w:val="13"/>
              <w:jc w:val="both"/>
              <w:rPr>
                <w:b w:val="0"/>
                <w:sz w:val="24"/>
                <w:szCs w:val="24"/>
              </w:rPr>
            </w:pPr>
            <w:r>
              <w:rPr>
                <w:b w:val="0"/>
                <w:sz w:val="24"/>
                <w:szCs w:val="24"/>
              </w:rPr>
              <w:t>1</w:t>
            </w:r>
          </w:p>
        </w:tc>
        <w:tc>
          <w:tcPr>
            <w:tcW w:w="1111" w:type="pct"/>
            <w:vAlign w:val="center"/>
          </w:tcPr>
          <w:p w14:paraId="2196179E">
            <w:pPr>
              <w:pStyle w:val="13"/>
              <w:jc w:val="both"/>
              <w:rPr>
                <w:b w:val="0"/>
                <w:sz w:val="24"/>
                <w:szCs w:val="24"/>
              </w:rPr>
            </w:pPr>
          </w:p>
        </w:tc>
        <w:tc>
          <w:tcPr>
            <w:tcW w:w="1293" w:type="pct"/>
            <w:tcBorders>
              <w:top w:val="nil"/>
              <w:bottom w:val="single" w:color="auto" w:sz="4" w:space="0"/>
            </w:tcBorders>
            <w:vAlign w:val="center"/>
          </w:tcPr>
          <w:p w14:paraId="1614D919">
            <w:pPr>
              <w:pStyle w:val="13"/>
              <w:jc w:val="both"/>
              <w:rPr>
                <w:b w:val="0"/>
                <w:sz w:val="24"/>
                <w:szCs w:val="24"/>
              </w:rPr>
            </w:pPr>
          </w:p>
        </w:tc>
        <w:tc>
          <w:tcPr>
            <w:tcW w:w="1218" w:type="pct"/>
            <w:tcBorders>
              <w:top w:val="nil"/>
              <w:bottom w:val="single" w:color="auto" w:sz="4" w:space="0"/>
            </w:tcBorders>
            <w:vAlign w:val="center"/>
          </w:tcPr>
          <w:p w14:paraId="38D95F9C">
            <w:pPr>
              <w:pStyle w:val="13"/>
              <w:jc w:val="both"/>
              <w:rPr>
                <w:b w:val="0"/>
                <w:sz w:val="24"/>
                <w:szCs w:val="24"/>
              </w:rPr>
            </w:pPr>
          </w:p>
        </w:tc>
        <w:tc>
          <w:tcPr>
            <w:tcW w:w="1075" w:type="pct"/>
            <w:tcBorders>
              <w:top w:val="nil"/>
              <w:bottom w:val="single" w:color="auto" w:sz="4" w:space="0"/>
            </w:tcBorders>
            <w:vAlign w:val="center"/>
          </w:tcPr>
          <w:p w14:paraId="0635C11C">
            <w:pPr>
              <w:pStyle w:val="13"/>
              <w:jc w:val="both"/>
              <w:rPr>
                <w:b w:val="0"/>
                <w:sz w:val="24"/>
                <w:szCs w:val="24"/>
              </w:rPr>
            </w:pPr>
          </w:p>
        </w:tc>
      </w:tr>
      <w:tr w14:paraId="4144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3E0EA7C">
            <w:pPr>
              <w:pStyle w:val="13"/>
              <w:jc w:val="both"/>
              <w:rPr>
                <w:b w:val="0"/>
                <w:sz w:val="24"/>
                <w:szCs w:val="24"/>
              </w:rPr>
            </w:pPr>
            <w:r>
              <w:rPr>
                <w:b w:val="0"/>
                <w:sz w:val="24"/>
                <w:szCs w:val="24"/>
              </w:rPr>
              <w:t>2</w:t>
            </w:r>
          </w:p>
        </w:tc>
        <w:tc>
          <w:tcPr>
            <w:tcW w:w="1111" w:type="pct"/>
            <w:vAlign w:val="center"/>
          </w:tcPr>
          <w:p w14:paraId="669050E4">
            <w:pPr>
              <w:pStyle w:val="13"/>
              <w:jc w:val="both"/>
              <w:rPr>
                <w:b w:val="0"/>
                <w:sz w:val="24"/>
                <w:szCs w:val="24"/>
              </w:rPr>
            </w:pPr>
          </w:p>
        </w:tc>
        <w:tc>
          <w:tcPr>
            <w:tcW w:w="1293" w:type="pct"/>
            <w:tcBorders>
              <w:top w:val="nil"/>
            </w:tcBorders>
            <w:vAlign w:val="center"/>
          </w:tcPr>
          <w:p w14:paraId="497C1D5C">
            <w:pPr>
              <w:pStyle w:val="13"/>
              <w:jc w:val="both"/>
              <w:rPr>
                <w:b w:val="0"/>
                <w:sz w:val="24"/>
                <w:szCs w:val="24"/>
              </w:rPr>
            </w:pPr>
          </w:p>
        </w:tc>
        <w:tc>
          <w:tcPr>
            <w:tcW w:w="1218" w:type="pct"/>
            <w:tcBorders>
              <w:top w:val="nil"/>
            </w:tcBorders>
            <w:vAlign w:val="center"/>
          </w:tcPr>
          <w:p w14:paraId="397F26CB">
            <w:pPr>
              <w:pStyle w:val="13"/>
              <w:jc w:val="both"/>
              <w:rPr>
                <w:b w:val="0"/>
                <w:sz w:val="24"/>
                <w:szCs w:val="24"/>
              </w:rPr>
            </w:pPr>
          </w:p>
        </w:tc>
        <w:tc>
          <w:tcPr>
            <w:tcW w:w="1075" w:type="pct"/>
            <w:tcBorders>
              <w:top w:val="single" w:color="auto" w:sz="4" w:space="0"/>
              <w:bottom w:val="single" w:color="auto" w:sz="4" w:space="0"/>
            </w:tcBorders>
            <w:vAlign w:val="center"/>
          </w:tcPr>
          <w:p w14:paraId="5E000173">
            <w:pPr>
              <w:pStyle w:val="13"/>
              <w:jc w:val="both"/>
              <w:rPr>
                <w:b w:val="0"/>
                <w:sz w:val="24"/>
                <w:szCs w:val="24"/>
              </w:rPr>
            </w:pPr>
          </w:p>
        </w:tc>
      </w:tr>
    </w:tbl>
    <w:p w14:paraId="7EB392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77C0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9F8FC76">
            <w:pPr>
              <w:pStyle w:val="13"/>
              <w:rPr>
                <w:b w:val="0"/>
                <w:i/>
                <w:sz w:val="24"/>
                <w:szCs w:val="24"/>
              </w:rPr>
            </w:pPr>
            <w:r>
              <w:rPr>
                <w:b w:val="0"/>
                <w:i/>
                <w:sz w:val="24"/>
                <w:szCs w:val="24"/>
              </w:rPr>
              <w:t>1</w:t>
            </w:r>
          </w:p>
        </w:tc>
        <w:tc>
          <w:tcPr>
            <w:tcW w:w="2160" w:type="dxa"/>
            <w:vAlign w:val="center"/>
          </w:tcPr>
          <w:p w14:paraId="6FFA0F02">
            <w:pPr>
              <w:pStyle w:val="13"/>
              <w:rPr>
                <w:b w:val="0"/>
                <w:i/>
                <w:sz w:val="24"/>
                <w:szCs w:val="24"/>
              </w:rPr>
            </w:pPr>
            <w:r>
              <w:rPr>
                <w:b w:val="0"/>
                <w:i/>
                <w:sz w:val="24"/>
                <w:szCs w:val="24"/>
              </w:rPr>
              <w:t>2</w:t>
            </w:r>
          </w:p>
        </w:tc>
        <w:tc>
          <w:tcPr>
            <w:tcW w:w="2653" w:type="dxa"/>
            <w:tcBorders>
              <w:bottom w:val="single" w:color="auto" w:sz="4" w:space="0"/>
            </w:tcBorders>
            <w:vAlign w:val="center"/>
          </w:tcPr>
          <w:p w14:paraId="671EBF41">
            <w:pPr>
              <w:pStyle w:val="13"/>
              <w:rPr>
                <w:b w:val="0"/>
                <w:i/>
                <w:sz w:val="24"/>
                <w:szCs w:val="24"/>
              </w:rPr>
            </w:pPr>
            <w:r>
              <w:rPr>
                <w:b w:val="0"/>
                <w:i/>
                <w:sz w:val="24"/>
                <w:szCs w:val="24"/>
              </w:rPr>
              <w:t>3</w:t>
            </w:r>
          </w:p>
        </w:tc>
        <w:tc>
          <w:tcPr>
            <w:tcW w:w="2410" w:type="dxa"/>
            <w:tcBorders>
              <w:bottom w:val="single" w:color="auto" w:sz="4" w:space="0"/>
            </w:tcBorders>
            <w:vAlign w:val="center"/>
          </w:tcPr>
          <w:p w14:paraId="219C0073">
            <w:pPr>
              <w:pStyle w:val="13"/>
              <w:rPr>
                <w:b w:val="0"/>
                <w:i/>
                <w:sz w:val="24"/>
                <w:szCs w:val="24"/>
              </w:rPr>
            </w:pPr>
            <w:r>
              <w:rPr>
                <w:b w:val="0"/>
                <w:i/>
                <w:sz w:val="24"/>
                <w:szCs w:val="24"/>
              </w:rPr>
              <w:t>4</w:t>
            </w:r>
          </w:p>
        </w:tc>
        <w:tc>
          <w:tcPr>
            <w:tcW w:w="2126" w:type="dxa"/>
            <w:tcBorders>
              <w:bottom w:val="single" w:color="auto" w:sz="4" w:space="0"/>
            </w:tcBorders>
            <w:vAlign w:val="center"/>
          </w:tcPr>
          <w:p w14:paraId="78C9FB77">
            <w:pPr>
              <w:pStyle w:val="13"/>
              <w:rPr>
                <w:b w:val="0"/>
                <w:i/>
                <w:sz w:val="24"/>
                <w:szCs w:val="24"/>
              </w:rPr>
            </w:pPr>
            <w:r>
              <w:rPr>
                <w:b w:val="0"/>
                <w:i/>
                <w:sz w:val="24"/>
                <w:szCs w:val="24"/>
              </w:rPr>
              <w:t>5</w:t>
            </w:r>
          </w:p>
        </w:tc>
      </w:tr>
      <w:tr w14:paraId="36D8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3F58D02A">
            <w:pPr>
              <w:pStyle w:val="13"/>
              <w:jc w:val="both"/>
              <w:rPr>
                <w:b w:val="0"/>
                <w:sz w:val="24"/>
                <w:szCs w:val="24"/>
              </w:rPr>
            </w:pPr>
            <w:r>
              <w:rPr>
                <w:b w:val="0"/>
                <w:sz w:val="24"/>
                <w:szCs w:val="24"/>
              </w:rPr>
              <w:t>3</w:t>
            </w:r>
          </w:p>
        </w:tc>
        <w:tc>
          <w:tcPr>
            <w:tcW w:w="2160" w:type="dxa"/>
            <w:tcBorders>
              <w:bottom w:val="single" w:color="auto" w:sz="4" w:space="0"/>
            </w:tcBorders>
            <w:vAlign w:val="center"/>
          </w:tcPr>
          <w:p w14:paraId="4D36A0DE">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3C634A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25DF8407">
            <w:pPr>
              <w:pStyle w:val="13"/>
              <w:jc w:val="both"/>
              <w:rPr>
                <w:b w:val="0"/>
                <w:sz w:val="24"/>
                <w:szCs w:val="24"/>
              </w:rPr>
            </w:pPr>
          </w:p>
        </w:tc>
        <w:tc>
          <w:tcPr>
            <w:tcW w:w="2126" w:type="dxa"/>
            <w:tcBorders>
              <w:top w:val="single" w:color="auto" w:sz="4" w:space="0"/>
              <w:bottom w:val="single" w:color="auto" w:sz="4" w:space="0"/>
            </w:tcBorders>
            <w:vAlign w:val="center"/>
          </w:tcPr>
          <w:p w14:paraId="0AD8B658">
            <w:pPr>
              <w:pStyle w:val="13"/>
              <w:jc w:val="both"/>
              <w:rPr>
                <w:b w:val="0"/>
                <w:sz w:val="24"/>
                <w:szCs w:val="24"/>
              </w:rPr>
            </w:pPr>
          </w:p>
        </w:tc>
      </w:tr>
      <w:tr w14:paraId="03A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A23686A">
            <w:pPr>
              <w:pStyle w:val="13"/>
              <w:jc w:val="both"/>
              <w:rPr>
                <w:b w:val="0"/>
                <w:sz w:val="24"/>
                <w:szCs w:val="24"/>
              </w:rPr>
            </w:pPr>
            <w:r>
              <w:rPr>
                <w:b w:val="0"/>
                <w:sz w:val="24"/>
                <w:szCs w:val="24"/>
              </w:rPr>
              <w:t>4</w:t>
            </w:r>
          </w:p>
        </w:tc>
        <w:tc>
          <w:tcPr>
            <w:tcW w:w="2160" w:type="dxa"/>
            <w:tcBorders>
              <w:bottom w:val="single" w:color="auto" w:sz="4" w:space="0"/>
            </w:tcBorders>
            <w:vAlign w:val="center"/>
          </w:tcPr>
          <w:p w14:paraId="5B695DFB">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4475E37">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70F663BB">
            <w:pPr>
              <w:pStyle w:val="13"/>
              <w:jc w:val="both"/>
              <w:rPr>
                <w:b w:val="0"/>
                <w:sz w:val="24"/>
                <w:szCs w:val="24"/>
              </w:rPr>
            </w:pPr>
          </w:p>
        </w:tc>
        <w:tc>
          <w:tcPr>
            <w:tcW w:w="2126" w:type="dxa"/>
            <w:tcBorders>
              <w:top w:val="single" w:color="auto" w:sz="4" w:space="0"/>
              <w:bottom w:val="single" w:color="auto" w:sz="4" w:space="0"/>
            </w:tcBorders>
            <w:vAlign w:val="center"/>
          </w:tcPr>
          <w:p w14:paraId="375CF199">
            <w:pPr>
              <w:pStyle w:val="13"/>
              <w:jc w:val="both"/>
              <w:rPr>
                <w:b w:val="0"/>
                <w:sz w:val="24"/>
                <w:szCs w:val="24"/>
              </w:rPr>
            </w:pPr>
          </w:p>
        </w:tc>
      </w:tr>
    </w:tbl>
    <w:p w14:paraId="2A7E5111">
      <w:pPr>
        <w:pStyle w:val="28"/>
        <w:ind w:left="1044"/>
        <w:jc w:val="both"/>
        <w:rPr>
          <w:sz w:val="28"/>
          <w:szCs w:val="28"/>
        </w:rPr>
      </w:pPr>
    </w:p>
    <w:p w14:paraId="4AF8AFF3">
      <w:pPr>
        <w:pStyle w:val="13"/>
        <w:ind w:firstLine="709"/>
        <w:rPr>
          <w:b w:val="0"/>
          <w:i/>
          <w:sz w:val="28"/>
          <w:szCs w:val="28"/>
        </w:rPr>
      </w:pPr>
      <w:r>
        <w:rPr>
          <w:b w:val="0"/>
          <w:i/>
          <w:sz w:val="28"/>
          <w:szCs w:val="28"/>
        </w:rPr>
        <w:t>Иллюстрации</w:t>
      </w:r>
    </w:p>
    <w:p w14:paraId="4182CEA6">
      <w:pPr>
        <w:pStyle w:val="13"/>
        <w:ind w:firstLine="709"/>
        <w:jc w:val="both"/>
        <w:rPr>
          <w:b w:val="0"/>
          <w:i/>
          <w:sz w:val="28"/>
          <w:szCs w:val="28"/>
        </w:rPr>
      </w:pPr>
    </w:p>
    <w:p w14:paraId="523E9A2F">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6ADDBC9">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6D57847">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1673EF7F">
      <w:pPr>
        <w:pStyle w:val="13"/>
        <w:ind w:firstLine="709"/>
        <w:jc w:val="both"/>
        <w:rPr>
          <w:b w:val="0"/>
          <w:sz w:val="28"/>
          <w:szCs w:val="28"/>
        </w:rPr>
      </w:pPr>
    </w:p>
    <w:p w14:paraId="78B79B59">
      <w:pPr>
        <w:pStyle w:val="13"/>
        <w:ind w:firstLine="709"/>
        <w:rPr>
          <w:b w:val="0"/>
          <w:sz w:val="28"/>
          <w:szCs w:val="28"/>
        </w:rPr>
      </w:pPr>
      <w:r>
        <w:rPr>
          <w:b w:val="0"/>
          <w:sz w:val="28"/>
          <w:szCs w:val="28"/>
        </w:rPr>
        <w:t>Рисунок 1 – Название рисунка</w:t>
      </w:r>
    </w:p>
    <w:p w14:paraId="36CF98B9">
      <w:pPr>
        <w:pStyle w:val="13"/>
        <w:ind w:firstLine="709"/>
        <w:rPr>
          <w:b w:val="0"/>
          <w:sz w:val="28"/>
          <w:szCs w:val="28"/>
        </w:rPr>
      </w:pPr>
    </w:p>
    <w:p w14:paraId="5522C08E">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3141EF23">
      <w:pPr>
        <w:pStyle w:val="28"/>
        <w:ind w:left="1044"/>
        <w:jc w:val="both"/>
        <w:rPr>
          <w:sz w:val="28"/>
          <w:szCs w:val="28"/>
        </w:rPr>
      </w:pPr>
    </w:p>
    <w:p w14:paraId="497FEC9A">
      <w:pPr>
        <w:pStyle w:val="13"/>
        <w:ind w:firstLine="709"/>
        <w:rPr>
          <w:b w:val="0"/>
          <w:i/>
          <w:sz w:val="28"/>
          <w:szCs w:val="28"/>
        </w:rPr>
      </w:pPr>
      <w:r>
        <w:rPr>
          <w:b w:val="0"/>
          <w:i/>
          <w:sz w:val="28"/>
          <w:szCs w:val="28"/>
        </w:rPr>
        <w:t>Ссылки и сноски</w:t>
      </w:r>
    </w:p>
    <w:p w14:paraId="4BA4B672">
      <w:pPr>
        <w:pStyle w:val="13"/>
        <w:ind w:firstLine="709"/>
        <w:jc w:val="both"/>
        <w:rPr>
          <w:b w:val="0"/>
          <w:i/>
          <w:sz w:val="28"/>
          <w:szCs w:val="28"/>
        </w:rPr>
      </w:pPr>
    </w:p>
    <w:p w14:paraId="08F81FD7">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31EA2837">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7F1586CA">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77E0F827">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0C9CEB47">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7AFAC70D">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1B329C6">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515641B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7523A01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72C23D77">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20BD02A2">
      <w:pPr>
        <w:pStyle w:val="28"/>
        <w:ind w:left="1044"/>
        <w:jc w:val="both"/>
        <w:rPr>
          <w:sz w:val="28"/>
          <w:szCs w:val="28"/>
        </w:rPr>
      </w:pPr>
    </w:p>
    <w:p w14:paraId="0E1AB2D5">
      <w:pPr>
        <w:pStyle w:val="13"/>
        <w:ind w:firstLine="709"/>
        <w:rPr>
          <w:b w:val="0"/>
          <w:i/>
          <w:sz w:val="28"/>
          <w:szCs w:val="28"/>
        </w:rPr>
      </w:pPr>
      <w:r>
        <w:rPr>
          <w:b w:val="0"/>
          <w:i/>
          <w:sz w:val="28"/>
          <w:szCs w:val="28"/>
        </w:rPr>
        <w:t>Нумерация страниц</w:t>
      </w:r>
    </w:p>
    <w:p w14:paraId="314B4EC6">
      <w:pPr>
        <w:pStyle w:val="13"/>
        <w:ind w:firstLine="709"/>
        <w:jc w:val="both"/>
        <w:rPr>
          <w:b w:val="0"/>
          <w:i/>
          <w:sz w:val="28"/>
          <w:szCs w:val="28"/>
        </w:rPr>
      </w:pPr>
    </w:p>
    <w:p w14:paraId="3119E104">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48DA1D2F">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29E7FE5">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459D5CA4">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40F7E182">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00932194">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277BED14">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5842E89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19E1C369">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05124726">
      <w:pPr>
        <w:ind w:firstLine="709"/>
        <w:contextualSpacing/>
        <w:jc w:val="both"/>
        <w:rPr>
          <w:sz w:val="28"/>
          <w:szCs w:val="28"/>
        </w:rPr>
      </w:pPr>
      <w:r>
        <w:rPr>
          <w:sz w:val="28"/>
          <w:szCs w:val="28"/>
        </w:rPr>
        <w:t>Страницы приложений не нумеруются.</w:t>
      </w:r>
    </w:p>
    <w:p w14:paraId="29403288">
      <w:pPr>
        <w:pStyle w:val="13"/>
        <w:ind w:firstLine="709"/>
        <w:contextualSpacing/>
        <w:rPr>
          <w:b w:val="0"/>
          <w:i/>
          <w:sz w:val="28"/>
          <w:szCs w:val="28"/>
        </w:rPr>
      </w:pPr>
      <w:r>
        <w:rPr>
          <w:b w:val="0"/>
          <w:i/>
          <w:sz w:val="28"/>
          <w:szCs w:val="28"/>
        </w:rPr>
        <w:t>Список источников</w:t>
      </w:r>
    </w:p>
    <w:p w14:paraId="1EDF47F3">
      <w:pPr>
        <w:pStyle w:val="13"/>
        <w:ind w:firstLine="709"/>
        <w:contextualSpacing/>
        <w:jc w:val="both"/>
        <w:rPr>
          <w:b w:val="0"/>
          <w:i/>
          <w:sz w:val="28"/>
          <w:szCs w:val="28"/>
        </w:rPr>
      </w:pPr>
    </w:p>
    <w:p w14:paraId="76D8061F">
      <w:pPr>
        <w:ind w:firstLine="709"/>
        <w:contextualSpacing/>
        <w:jc w:val="both"/>
        <w:rPr>
          <w:sz w:val="28"/>
          <w:szCs w:val="28"/>
        </w:rPr>
      </w:pPr>
      <w:r>
        <w:rPr>
          <w:sz w:val="28"/>
          <w:szCs w:val="28"/>
        </w:rPr>
        <w:t>Элементы списка располагаются в следующем порядке:</w:t>
      </w:r>
    </w:p>
    <w:p w14:paraId="586FD317">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501EEB3">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462F1E9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18B597B2">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9893F6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71527E60">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04C723E9">
      <w:pPr>
        <w:tabs>
          <w:tab w:val="left" w:pos="540"/>
        </w:tabs>
        <w:ind w:firstLine="709"/>
        <w:contextualSpacing/>
        <w:jc w:val="both"/>
        <w:rPr>
          <w:sz w:val="28"/>
          <w:szCs w:val="28"/>
        </w:rPr>
      </w:pPr>
    </w:p>
    <w:p w14:paraId="66B95F02">
      <w:pPr>
        <w:tabs>
          <w:tab w:val="left" w:pos="540"/>
        </w:tabs>
        <w:ind w:firstLine="709"/>
        <w:contextualSpacing/>
        <w:jc w:val="center"/>
        <w:rPr>
          <w:i/>
          <w:sz w:val="28"/>
          <w:szCs w:val="28"/>
        </w:rPr>
      </w:pPr>
      <w:r>
        <w:rPr>
          <w:i/>
          <w:sz w:val="28"/>
          <w:szCs w:val="28"/>
        </w:rPr>
        <w:t>Приложения</w:t>
      </w:r>
    </w:p>
    <w:p w14:paraId="707EC6DC">
      <w:pPr>
        <w:tabs>
          <w:tab w:val="left" w:pos="540"/>
        </w:tabs>
        <w:ind w:firstLine="709"/>
        <w:contextualSpacing/>
        <w:jc w:val="both"/>
        <w:rPr>
          <w:i/>
          <w:sz w:val="28"/>
          <w:szCs w:val="28"/>
        </w:rPr>
      </w:pPr>
    </w:p>
    <w:p w14:paraId="4A9FDEC8">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7232780B">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5343296">
      <w:pPr>
        <w:ind w:right="284" w:firstLine="527"/>
        <w:jc w:val="both"/>
        <w:rPr>
          <w:sz w:val="28"/>
          <w:szCs w:val="28"/>
        </w:rPr>
      </w:pPr>
    </w:p>
    <w:p w14:paraId="0E85703F">
      <w:pPr>
        <w:ind w:firstLine="708"/>
        <w:jc w:val="center"/>
        <w:rPr>
          <w:b/>
          <w:iCs/>
          <w:sz w:val="28"/>
          <w:szCs w:val="28"/>
        </w:rPr>
      </w:pPr>
      <w:r>
        <w:rPr>
          <w:b/>
          <w:iCs/>
          <w:sz w:val="28"/>
          <w:szCs w:val="28"/>
        </w:rPr>
        <w:t>7.3. Проверка отчета о практике</w:t>
      </w:r>
    </w:p>
    <w:p w14:paraId="302FECDE">
      <w:pPr>
        <w:ind w:firstLine="708"/>
        <w:jc w:val="both"/>
        <w:rPr>
          <w:iCs/>
          <w:sz w:val="28"/>
          <w:szCs w:val="28"/>
        </w:rPr>
      </w:pPr>
    </w:p>
    <w:p w14:paraId="399EBB2B">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197F3525">
      <w:pPr>
        <w:ind w:firstLine="527"/>
        <w:jc w:val="center"/>
        <w:rPr>
          <w:b/>
          <w:sz w:val="28"/>
          <w:szCs w:val="28"/>
        </w:rPr>
      </w:pPr>
      <w:r>
        <w:rPr>
          <w:b/>
          <w:iCs/>
          <w:sz w:val="28"/>
          <w:szCs w:val="28"/>
        </w:rPr>
        <w:t xml:space="preserve">7.4. Защита отчета </w:t>
      </w:r>
      <w:r>
        <w:rPr>
          <w:b/>
          <w:sz w:val="28"/>
          <w:szCs w:val="28"/>
        </w:rPr>
        <w:t>о практике</w:t>
      </w:r>
    </w:p>
    <w:p w14:paraId="40267BB9">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b w:val="0"/>
          <w:sz w:val="28"/>
        </w:rPr>
        <w:t>Для защиты обучающимся на основе отчета составляется презентация.  По итогам практики и результатам защиты каждому обучающемуся выставляется оценка.</w:t>
      </w:r>
    </w:p>
    <w:p w14:paraId="7651B640">
      <w:pPr>
        <w:pStyle w:val="34"/>
        <w:rPr>
          <w:sz w:val="28"/>
          <w:szCs w:val="28"/>
        </w:rPr>
      </w:pPr>
    </w:p>
    <w:p w14:paraId="1F65334A">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086D5183">
      <w:pPr>
        <w:ind w:firstLine="720"/>
        <w:jc w:val="both"/>
        <w:rPr>
          <w:color w:val="000000"/>
          <w:sz w:val="28"/>
          <w:szCs w:val="28"/>
        </w:rPr>
      </w:pPr>
      <w:bookmarkStart w:id="7" w:name="_Toc536463023"/>
      <w:r>
        <w:rPr>
          <w:color w:val="000000"/>
          <w:sz w:val="28"/>
          <w:szCs w:val="28"/>
        </w:rPr>
        <w:t xml:space="preserve">Промежуточная аттестация по итогам прохождения практики имеет целью определение степени достижения планируемых результатов обучения и проводится в форме зачета с оценкой. </w:t>
      </w:r>
    </w:p>
    <w:p w14:paraId="64DCC7D5">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4EB2DE5">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4D4C52CD">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4116D8D">
      <w:pPr>
        <w:pStyle w:val="35"/>
        <w:rPr>
          <w:szCs w:val="28"/>
        </w:rPr>
      </w:pPr>
      <w:r>
        <w:rPr>
          <w:szCs w:val="28"/>
        </w:rPr>
        <w:t>Основная учебная литература</w:t>
      </w:r>
    </w:p>
    <w:p w14:paraId="2BA45CFE">
      <w:pPr>
        <w:pStyle w:val="28"/>
        <w:numPr>
          <w:ilvl w:val="0"/>
          <w:numId w:val="8"/>
        </w:numPr>
        <w:ind w:left="0" w:firstLine="709"/>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B903A8A">
      <w:pPr>
        <w:pStyle w:val="28"/>
        <w:numPr>
          <w:ilvl w:val="0"/>
          <w:numId w:val="8"/>
        </w:numPr>
        <w:ind w:left="0" w:firstLine="709"/>
        <w:jc w:val="both"/>
        <w:rPr>
          <w:sz w:val="28"/>
          <w:szCs w:val="28"/>
        </w:rPr>
      </w:pPr>
      <w:r>
        <w:rPr>
          <w:sz w:val="28"/>
          <w:szCs w:val="28"/>
        </w:rPr>
        <w:t>Растениеводство : учебник / Г.С. Посыпанов, В.Е. Долгодворов, Б.Х. Жеруков [и др.] ; под ред. Г.С. Посыпанова. — М. : ИНФРА-М, 2019. — 612 с. — (Высшее образование: Бакалавриат). - Режим доступа: "http://znanium.com/go.php?id=989595"</w:t>
      </w:r>
    </w:p>
    <w:p w14:paraId="472297CC">
      <w:pPr>
        <w:pStyle w:val="28"/>
        <w:numPr>
          <w:ilvl w:val="0"/>
          <w:numId w:val="8"/>
        </w:numPr>
        <w:ind w:left="0" w:firstLine="709"/>
        <w:jc w:val="both"/>
        <w:rPr>
          <w:sz w:val="28"/>
          <w:szCs w:val="28"/>
        </w:rPr>
      </w:pPr>
      <w:r>
        <w:rPr>
          <w:sz w:val="28"/>
          <w:szCs w:val="28"/>
        </w:rPr>
        <w:t xml:space="preserve">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 </w:t>
      </w:r>
    </w:p>
    <w:p w14:paraId="15265AE2">
      <w:pPr>
        <w:pStyle w:val="35"/>
        <w:ind w:firstLine="567"/>
        <w:rPr>
          <w:szCs w:val="28"/>
        </w:rPr>
      </w:pPr>
      <w:r>
        <w:rPr>
          <w:szCs w:val="28"/>
        </w:rPr>
        <w:t>Дополнительная учебная литература</w:t>
      </w:r>
    </w:p>
    <w:p w14:paraId="7B79478C">
      <w:pPr>
        <w:pStyle w:val="28"/>
        <w:numPr>
          <w:ilvl w:val="0"/>
          <w:numId w:val="9"/>
        </w:numPr>
        <w:ind w:left="0" w:firstLine="567"/>
        <w:jc w:val="both"/>
        <w:rPr>
          <w:sz w:val="28"/>
          <w:szCs w:val="28"/>
        </w:rPr>
      </w:pPr>
      <w:r>
        <w:rPr>
          <w:sz w:val="28"/>
          <w:szCs w:val="28"/>
        </w:rPr>
        <w:t xml:space="preserve">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 </w:t>
      </w:r>
    </w:p>
    <w:p w14:paraId="76BAAF95">
      <w:pPr>
        <w:pStyle w:val="28"/>
        <w:numPr>
          <w:ilvl w:val="0"/>
          <w:numId w:val="9"/>
        </w:numPr>
        <w:ind w:left="0" w:firstLine="567"/>
        <w:jc w:val="both"/>
        <w:rPr>
          <w:sz w:val="28"/>
          <w:szCs w:val="28"/>
        </w:rPr>
      </w:pPr>
      <w:r>
        <w:rPr>
          <w:sz w:val="28"/>
          <w:szCs w:val="28"/>
        </w:rPr>
        <w:t>Буйлова, Л. А.  Технология производства молочных консервов : учебник и практикум для вузов / Л. А. Буйлова. — Москва : Издательство Юрайт, 2021. — 206 с. — (Высшее образование). — ISBN 978-5-534-00010-8. — Текст : электронный // Образовательная платформа Юрайт [сайт]. — URL: https://urait.ru/bcode/471418.</w:t>
      </w:r>
    </w:p>
    <w:p w14:paraId="72EECC5B">
      <w:pPr>
        <w:pStyle w:val="28"/>
        <w:numPr>
          <w:ilvl w:val="0"/>
          <w:numId w:val="9"/>
        </w:numPr>
        <w:ind w:left="0" w:firstLine="567"/>
        <w:jc w:val="both"/>
        <w:rPr>
          <w:sz w:val="28"/>
          <w:szCs w:val="28"/>
        </w:rPr>
      </w:pPr>
      <w:r>
        <w:rPr>
          <w:sz w:val="28"/>
          <w:szCs w:val="28"/>
        </w:rPr>
        <w:t>Веселовский, С. Ю.  Микробиология, санитария, гигиена и биологическая безопасность на пищевом производстве : учебное пособие для вузов / С. Ю. Веселовский, В. А. Агольцов. — Москва : Издательство Юрайт, 2021. — 224 с. — (Высшее образование). — ISBN 978-5-534-14764-3. — Текст : электронный // Образовательная платформа Юрайт [сайт]. — URL: https://urait.ru/bcode/481831.</w:t>
      </w:r>
    </w:p>
    <w:p w14:paraId="4E22A82F">
      <w:pPr>
        <w:pStyle w:val="28"/>
        <w:numPr>
          <w:ilvl w:val="0"/>
          <w:numId w:val="9"/>
        </w:numPr>
        <w:ind w:left="0" w:firstLine="567"/>
        <w:jc w:val="both"/>
        <w:rPr>
          <w:sz w:val="28"/>
          <w:szCs w:val="28"/>
        </w:rPr>
      </w:pPr>
      <w:r>
        <w:rPr>
          <w:sz w:val="28"/>
          <w:szCs w:val="28"/>
        </w:rPr>
        <w:t>Колчина, Л. М.  Современные технологии, машины и оборудование для возделывания овощных культур / Л. М. Колчина. — 2-е изд. — Москва : Издательство Юрайт, 2021. — 200 с. — (Высшее образование). — ISBN 978-5-534-11425-6. — Текст : электронный // Образовательная платформа Юрайт [сайт]. — URL: https://urait.ru/bcode.</w:t>
      </w:r>
    </w:p>
    <w:p w14:paraId="229AE6EC">
      <w:pPr>
        <w:pStyle w:val="28"/>
        <w:numPr>
          <w:ilvl w:val="0"/>
          <w:numId w:val="9"/>
        </w:numPr>
        <w:ind w:left="0" w:firstLine="567"/>
        <w:jc w:val="both"/>
        <w:rPr>
          <w:sz w:val="28"/>
          <w:szCs w:val="28"/>
        </w:rPr>
      </w:pPr>
      <w:r>
        <w:rPr>
          <w:sz w:val="28"/>
          <w:szCs w:val="28"/>
        </w:rPr>
        <w:t>Курбанов, С. А.  Земледелие : учебное пособие для вузов / С. А. Курбанов. — 3-е изд., испр. и доп. — Москва : Издательство Юрайт, 2021. — 274 с. — (Высшее образование). — ISBN 978-5-534-13817-7. — Текст : электронный // Образовательная платформа Юрайт [сайт]. — URL: https://urait.ru/bcode/470848.</w:t>
      </w:r>
    </w:p>
    <w:p w14:paraId="2B99A907">
      <w:pPr>
        <w:pStyle w:val="28"/>
        <w:numPr>
          <w:ilvl w:val="0"/>
          <w:numId w:val="9"/>
        </w:numPr>
        <w:ind w:left="0" w:firstLine="567"/>
        <w:jc w:val="both"/>
        <w:rPr>
          <w:sz w:val="28"/>
          <w:szCs w:val="28"/>
        </w:rPr>
      </w:pPr>
      <w:r>
        <w:rPr>
          <w:sz w:val="28"/>
          <w:szCs w:val="28"/>
        </w:rPr>
        <w:t>Механизация и технология животноводства: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40F63B59">
      <w:pPr>
        <w:pStyle w:val="28"/>
        <w:numPr>
          <w:ilvl w:val="0"/>
          <w:numId w:val="9"/>
        </w:numPr>
        <w:ind w:left="0" w:firstLine="567"/>
        <w:jc w:val="both"/>
        <w:rPr>
          <w:sz w:val="28"/>
          <w:szCs w:val="28"/>
        </w:rPr>
      </w:pPr>
      <w:r>
        <w:rPr>
          <w:sz w:val="28"/>
          <w:szCs w:val="28"/>
        </w:rPr>
        <w:t xml:space="preserve">Оборудование перерабатывающих производств. Растительное сырье : учебник для вузов / А. А. Курочкин, Г. В. Шабурова, С. В. Байкин, О. Н. Кухарев ; под общей редакцией А. А. Курочкина. — 2-е изд., испр. и доп. — Москва : Издательство Юрайт, 2021. — 446 с. — (Высшее образование). — ISBN 978-5-534-07630-1. — Текст : электронный // Образовательная платформа Юрайт [сайт]. — URL: https://urait.ru/bcode/471873 </w:t>
      </w:r>
    </w:p>
    <w:p w14:paraId="414F9BF3">
      <w:pPr>
        <w:pStyle w:val="28"/>
        <w:numPr>
          <w:ilvl w:val="0"/>
          <w:numId w:val="9"/>
        </w:numPr>
        <w:ind w:left="0" w:firstLine="567"/>
        <w:jc w:val="both"/>
        <w:rPr>
          <w:sz w:val="28"/>
          <w:szCs w:val="28"/>
        </w:rPr>
      </w:pPr>
      <w:r>
        <w:rPr>
          <w:sz w:val="28"/>
          <w:szCs w:val="28"/>
        </w:rPr>
        <w:t>Программирование урожая садовых культур : учебник и практикум для вузов / В. И. Копылов, Н. И. Копылов, С. И. Скляр, В. Н. Сторчоус ; под общей редакцией В. И. Копылова. — Москва : Издательство Юрайт, 2021. — 349 с. — (Высшее образование). — ISBN 978-5-534-13458-2. — Текст : электронный // Образовательная платформа Юрайт [сайт]. — URL: https://urait.ru/bcode/467350.</w:t>
      </w:r>
    </w:p>
    <w:p w14:paraId="261E9238">
      <w:pPr>
        <w:pStyle w:val="28"/>
        <w:numPr>
          <w:ilvl w:val="0"/>
          <w:numId w:val="9"/>
        </w:numPr>
        <w:ind w:left="0" w:firstLine="567"/>
        <w:jc w:val="both"/>
        <w:rPr>
          <w:sz w:val="28"/>
          <w:szCs w:val="28"/>
        </w:rPr>
      </w:pPr>
      <w:r>
        <w:rPr>
          <w:sz w:val="28"/>
          <w:szCs w:val="28"/>
        </w:rPr>
        <w:t>Савина, О. В.  Биохимия растений : учебное пособие для вузов / О. В. Савина. — 2-е изд., испр. и доп. — Москва : Издательство Юрайт, 2021. — 227 с. — (Высшее образование). — ISBN 978-5-534-10830-9. — Текст : электронный // Образовательная платформа Юрайт [сайт]. — URL: https://urait.ru/bcode/475397.</w:t>
      </w:r>
    </w:p>
    <w:p w14:paraId="7DDC391E">
      <w:pPr>
        <w:pStyle w:val="28"/>
        <w:numPr>
          <w:ilvl w:val="0"/>
          <w:numId w:val="9"/>
        </w:numPr>
        <w:ind w:left="0" w:firstLine="567"/>
        <w:jc w:val="both"/>
        <w:rPr>
          <w:sz w:val="28"/>
          <w:szCs w:val="28"/>
        </w:rPr>
      </w:pPr>
      <w:r>
        <w:rPr>
          <w:sz w:val="28"/>
          <w:szCs w:val="28"/>
        </w:rPr>
        <w:t>Федоренко, В. Ф.  Мировые тенденции технологического развития производства овощей в защищенном грунте / В. Ф. Федоренко, Л. М. Колчина, И. С. Горячева. — 2-е изд. — Москва : Издательство Юрайт, 2021. — 199 с. — (Высшее образование). — ISBN 978-5-534-11464-5. — Текст : электронный // Образовательная платформа Юрайт [сайт]. — URL: https://urait.ru/bcode/475854.</w:t>
      </w:r>
    </w:p>
    <w:p w14:paraId="04883EBF">
      <w:pPr>
        <w:pStyle w:val="35"/>
        <w:rPr>
          <w:szCs w:val="28"/>
        </w:rPr>
      </w:pPr>
    </w:p>
    <w:p w14:paraId="79DBC8D3">
      <w:pPr>
        <w:pStyle w:val="35"/>
        <w:rPr>
          <w:szCs w:val="28"/>
        </w:rPr>
      </w:pPr>
      <w:r>
        <w:rPr>
          <w:szCs w:val="28"/>
        </w:rPr>
        <w:t>Ресурсы сети «Интернет»</w:t>
      </w:r>
    </w:p>
    <w:p w14:paraId="7FB443A1">
      <w:pPr>
        <w:pStyle w:val="28"/>
        <w:numPr>
          <w:ilvl w:val="0"/>
          <w:numId w:val="9"/>
        </w:numPr>
        <w:jc w:val="both"/>
        <w:rPr>
          <w:sz w:val="28"/>
          <w:szCs w:val="28"/>
        </w:rPr>
      </w:pPr>
      <w:r>
        <w:rPr>
          <w:sz w:val="28"/>
          <w:szCs w:val="28"/>
        </w:rPr>
        <w:t xml:space="preserve">ИА Агарные новости </w:t>
      </w:r>
      <w:r>
        <w:fldChar w:fldCharType="begin"/>
      </w:r>
      <w:r>
        <w:instrText xml:space="preserve"> HYPERLINK "http://agro-new.ru" </w:instrText>
      </w:r>
      <w:r>
        <w:fldChar w:fldCharType="separate"/>
      </w:r>
      <w:r>
        <w:rPr>
          <w:sz w:val="28"/>
          <w:szCs w:val="28"/>
        </w:rPr>
        <w:t>http://agro-new.ru</w:t>
      </w:r>
      <w:r>
        <w:rPr>
          <w:sz w:val="28"/>
          <w:szCs w:val="28"/>
        </w:rPr>
        <w:fldChar w:fldCharType="end"/>
      </w:r>
    </w:p>
    <w:p w14:paraId="419376CB">
      <w:pPr>
        <w:pStyle w:val="28"/>
        <w:numPr>
          <w:ilvl w:val="0"/>
          <w:numId w:val="9"/>
        </w:numPr>
        <w:jc w:val="both"/>
        <w:rPr>
          <w:sz w:val="28"/>
          <w:szCs w:val="28"/>
        </w:rPr>
      </w:pPr>
      <w:r>
        <w:rPr>
          <w:sz w:val="28"/>
          <w:szCs w:val="28"/>
        </w:rPr>
        <w:t xml:space="preserve">Ежедневное аграрное обозрение </w:t>
      </w:r>
      <w:r>
        <w:fldChar w:fldCharType="begin"/>
      </w:r>
      <w:r>
        <w:instrText xml:space="preserve"> HYPERLINK "http://agroobzor.ru/" </w:instrText>
      </w:r>
      <w:r>
        <w:fldChar w:fldCharType="separate"/>
      </w:r>
      <w:r>
        <w:rPr>
          <w:sz w:val="28"/>
          <w:szCs w:val="28"/>
        </w:rPr>
        <w:t>http://agroobzor.ru/</w:t>
      </w:r>
      <w:r>
        <w:rPr>
          <w:sz w:val="28"/>
          <w:szCs w:val="28"/>
        </w:rPr>
        <w:fldChar w:fldCharType="end"/>
      </w:r>
    </w:p>
    <w:p w14:paraId="51411499">
      <w:pPr>
        <w:pStyle w:val="28"/>
        <w:numPr>
          <w:ilvl w:val="0"/>
          <w:numId w:val="9"/>
        </w:numPr>
        <w:jc w:val="both"/>
        <w:rPr>
          <w:sz w:val="28"/>
          <w:szCs w:val="28"/>
        </w:rPr>
      </w:pPr>
      <w:r>
        <w:rPr>
          <w:sz w:val="28"/>
          <w:szCs w:val="28"/>
        </w:rPr>
        <w:t xml:space="preserve">Аграрная российская информационная система </w:t>
      </w:r>
      <w:r>
        <w:fldChar w:fldCharType="begin"/>
      </w:r>
      <w:r>
        <w:instrText xml:space="preserve"> HYPERLINK "http://aris.ru/" </w:instrText>
      </w:r>
      <w:r>
        <w:fldChar w:fldCharType="separate"/>
      </w:r>
      <w:r>
        <w:rPr>
          <w:sz w:val="28"/>
          <w:szCs w:val="28"/>
        </w:rPr>
        <w:t>http://aris.ru/</w:t>
      </w:r>
      <w:r>
        <w:rPr>
          <w:sz w:val="28"/>
          <w:szCs w:val="28"/>
        </w:rPr>
        <w:fldChar w:fldCharType="end"/>
      </w:r>
    </w:p>
    <w:p w14:paraId="48C01D07">
      <w:pPr>
        <w:pStyle w:val="28"/>
        <w:numPr>
          <w:ilvl w:val="0"/>
          <w:numId w:val="9"/>
        </w:numPr>
        <w:jc w:val="both"/>
        <w:rPr>
          <w:sz w:val="28"/>
          <w:szCs w:val="28"/>
        </w:rPr>
      </w:pPr>
      <w:r>
        <w:rPr>
          <w:sz w:val="28"/>
          <w:szCs w:val="28"/>
        </w:rPr>
        <w:t xml:space="preserve">Портал Сибирского регионального отделения Российской академии сельскохозяйственных наук </w:t>
      </w:r>
      <w:r>
        <w:fldChar w:fldCharType="begin"/>
      </w:r>
      <w:r>
        <w:instrText xml:space="preserve"> HYPERLINK "http://www.sorashn.ru" </w:instrText>
      </w:r>
      <w:r>
        <w:fldChar w:fldCharType="separate"/>
      </w:r>
      <w:r>
        <w:rPr>
          <w:sz w:val="28"/>
          <w:szCs w:val="28"/>
        </w:rPr>
        <w:t>http://www.sorashn.ru</w:t>
      </w:r>
      <w:r>
        <w:rPr>
          <w:sz w:val="28"/>
          <w:szCs w:val="28"/>
        </w:rPr>
        <w:fldChar w:fldCharType="end"/>
      </w:r>
    </w:p>
    <w:p w14:paraId="0D268185">
      <w:pPr>
        <w:pStyle w:val="28"/>
        <w:numPr>
          <w:ilvl w:val="0"/>
          <w:numId w:val="9"/>
        </w:numPr>
        <w:jc w:val="both"/>
        <w:rPr>
          <w:sz w:val="28"/>
          <w:szCs w:val="28"/>
        </w:rPr>
      </w:pPr>
      <w:r>
        <w:rPr>
          <w:sz w:val="28"/>
          <w:szCs w:val="28"/>
        </w:rPr>
        <w:t xml:space="preserve">Официальный интернет-портал Министерства сельского хозяйства РФ </w:t>
      </w: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p>
    <w:p w14:paraId="194374FB">
      <w:pPr>
        <w:pStyle w:val="28"/>
        <w:numPr>
          <w:ilvl w:val="0"/>
          <w:numId w:val="9"/>
        </w:numPr>
        <w:jc w:val="both"/>
        <w:rPr>
          <w:sz w:val="28"/>
          <w:szCs w:val="28"/>
        </w:rPr>
      </w:pPr>
      <w:r>
        <w:rPr>
          <w:sz w:val="28"/>
          <w:szCs w:val="28"/>
        </w:rPr>
        <w:t xml:space="preserve">Сайт для тех, кого интересует сельское хозяйство </w:t>
      </w:r>
      <w:r>
        <w:fldChar w:fldCharType="begin"/>
      </w:r>
      <w:r>
        <w:instrText xml:space="preserve"> HYPERLINK "http://www.agrofuture.ru" </w:instrText>
      </w:r>
      <w:r>
        <w:fldChar w:fldCharType="separate"/>
      </w:r>
      <w:r>
        <w:rPr>
          <w:sz w:val="28"/>
          <w:szCs w:val="28"/>
        </w:rPr>
        <w:t>www.agrofuture.ru</w:t>
      </w:r>
      <w:r>
        <w:rPr>
          <w:sz w:val="28"/>
          <w:szCs w:val="28"/>
        </w:rPr>
        <w:fldChar w:fldCharType="end"/>
      </w:r>
    </w:p>
    <w:p w14:paraId="4BEB745C">
      <w:pPr>
        <w:pStyle w:val="28"/>
        <w:numPr>
          <w:ilvl w:val="0"/>
          <w:numId w:val="9"/>
        </w:numPr>
        <w:jc w:val="both"/>
        <w:rPr>
          <w:sz w:val="28"/>
          <w:szCs w:val="28"/>
        </w:rPr>
      </w:pPr>
      <w:r>
        <w:rPr>
          <w:sz w:val="28"/>
          <w:szCs w:val="28"/>
        </w:rPr>
        <w:t xml:space="preserve">Сайт Центральной научной сельскохозяйственной библиотеки Россельхозакадемииwww.cnshb.ru </w:t>
      </w:r>
    </w:p>
    <w:p w14:paraId="22DBC996">
      <w:pPr>
        <w:pStyle w:val="28"/>
        <w:numPr>
          <w:ilvl w:val="0"/>
          <w:numId w:val="9"/>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D14300">
      <w:pPr>
        <w:pStyle w:val="28"/>
        <w:numPr>
          <w:ilvl w:val="0"/>
          <w:numId w:val="9"/>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4B044A17">
      <w:pPr>
        <w:pStyle w:val="28"/>
        <w:numPr>
          <w:ilvl w:val="0"/>
          <w:numId w:val="9"/>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7E9B2E31">
      <w:pPr>
        <w:pStyle w:val="34"/>
        <w:rPr>
          <w:sz w:val="28"/>
          <w:szCs w:val="28"/>
        </w:rPr>
      </w:pPr>
      <w:bookmarkStart w:id="8" w:name="_Toc536463024"/>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5867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224805D7">
            <w:pPr>
              <w:jc w:val="center"/>
              <w:rPr>
                <w:bCs/>
                <w:color w:val="000000"/>
                <w:sz w:val="22"/>
                <w:szCs w:val="22"/>
              </w:rPr>
            </w:pPr>
            <w:r>
              <w:rPr>
                <w:bCs/>
                <w:color w:val="000000"/>
                <w:sz w:val="22"/>
                <w:szCs w:val="22"/>
              </w:rPr>
              <w:t>№ п/п</w:t>
            </w:r>
          </w:p>
        </w:tc>
        <w:tc>
          <w:tcPr>
            <w:tcW w:w="5410" w:type="dxa"/>
            <w:gridSpan w:val="2"/>
            <w:shd w:val="clear" w:color="auto" w:fill="auto"/>
          </w:tcPr>
          <w:p w14:paraId="4014BC48">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7687F251">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BF2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278711C7">
            <w:pPr>
              <w:jc w:val="center"/>
              <w:rPr>
                <w:bCs/>
                <w:color w:val="000000"/>
                <w:sz w:val="22"/>
                <w:szCs w:val="22"/>
              </w:rPr>
            </w:pPr>
          </w:p>
        </w:tc>
        <w:tc>
          <w:tcPr>
            <w:tcW w:w="2150" w:type="dxa"/>
            <w:shd w:val="clear" w:color="auto" w:fill="auto"/>
            <w:vAlign w:val="center"/>
          </w:tcPr>
          <w:p w14:paraId="03C1B9BE">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39FF5536">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374D262">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03B7C44F">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440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B036FAE">
            <w:pPr>
              <w:jc w:val="center"/>
              <w:rPr>
                <w:bCs/>
                <w:color w:val="000000"/>
                <w:sz w:val="22"/>
                <w:szCs w:val="22"/>
              </w:rPr>
            </w:pPr>
            <w:r>
              <w:rPr>
                <w:bCs/>
                <w:color w:val="000000"/>
                <w:sz w:val="22"/>
                <w:szCs w:val="22"/>
              </w:rPr>
              <w:t>1</w:t>
            </w:r>
          </w:p>
        </w:tc>
        <w:tc>
          <w:tcPr>
            <w:tcW w:w="2150" w:type="dxa"/>
            <w:shd w:val="clear" w:color="auto" w:fill="auto"/>
          </w:tcPr>
          <w:p w14:paraId="7DE05BD8">
            <w:pPr>
              <w:rPr>
                <w:bCs/>
                <w:color w:val="000000"/>
                <w:sz w:val="22"/>
                <w:szCs w:val="22"/>
              </w:rPr>
            </w:pPr>
            <w:r>
              <w:rPr>
                <w:bCs/>
                <w:color w:val="000000"/>
                <w:sz w:val="22"/>
                <w:szCs w:val="22"/>
              </w:rPr>
              <w:t>MicrosoftWord</w:t>
            </w:r>
          </w:p>
        </w:tc>
        <w:tc>
          <w:tcPr>
            <w:tcW w:w="3260" w:type="dxa"/>
            <w:shd w:val="clear" w:color="auto" w:fill="auto"/>
          </w:tcPr>
          <w:p w14:paraId="23307491">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4F4A556">
            <w:pPr>
              <w:rPr>
                <w:bCs/>
                <w:color w:val="000000"/>
                <w:sz w:val="22"/>
                <w:szCs w:val="22"/>
              </w:rPr>
            </w:pPr>
            <w:r>
              <w:rPr>
                <w:bCs/>
                <w:color w:val="000000"/>
                <w:sz w:val="22"/>
                <w:szCs w:val="22"/>
              </w:rPr>
              <w:t>Архиватор 7z</w:t>
            </w:r>
          </w:p>
          <w:p w14:paraId="087792BC">
            <w:pPr>
              <w:rPr>
                <w:bCs/>
                <w:color w:val="000000"/>
                <w:sz w:val="22"/>
                <w:szCs w:val="22"/>
              </w:rPr>
            </w:pPr>
          </w:p>
        </w:tc>
        <w:tc>
          <w:tcPr>
            <w:tcW w:w="1950" w:type="dxa"/>
            <w:shd w:val="clear" w:color="auto" w:fill="auto"/>
          </w:tcPr>
          <w:p w14:paraId="6E44FC81">
            <w:pPr>
              <w:rPr>
                <w:bCs/>
                <w:color w:val="000000"/>
                <w:sz w:val="22"/>
                <w:szCs w:val="22"/>
              </w:rPr>
            </w:pPr>
            <w:r>
              <w:rPr>
                <w:bCs/>
                <w:color w:val="000000"/>
                <w:sz w:val="22"/>
                <w:szCs w:val="22"/>
              </w:rPr>
              <w:t>Яндекс.Браузер</w:t>
            </w:r>
          </w:p>
          <w:p w14:paraId="6797C245">
            <w:pPr>
              <w:rPr>
                <w:bCs/>
                <w:color w:val="000000"/>
                <w:sz w:val="22"/>
                <w:szCs w:val="22"/>
              </w:rPr>
            </w:pPr>
          </w:p>
        </w:tc>
      </w:tr>
      <w:tr w14:paraId="27D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2E0CF2A">
            <w:pPr>
              <w:jc w:val="center"/>
              <w:rPr>
                <w:bCs/>
                <w:color w:val="000000"/>
                <w:sz w:val="22"/>
                <w:szCs w:val="22"/>
              </w:rPr>
            </w:pPr>
            <w:r>
              <w:rPr>
                <w:bCs/>
                <w:color w:val="000000"/>
                <w:sz w:val="22"/>
                <w:szCs w:val="22"/>
              </w:rPr>
              <w:t>2</w:t>
            </w:r>
          </w:p>
        </w:tc>
        <w:tc>
          <w:tcPr>
            <w:tcW w:w="2150" w:type="dxa"/>
            <w:shd w:val="clear" w:color="auto" w:fill="auto"/>
          </w:tcPr>
          <w:p w14:paraId="05782599">
            <w:pPr>
              <w:rPr>
                <w:bCs/>
                <w:color w:val="000000"/>
                <w:sz w:val="22"/>
                <w:szCs w:val="22"/>
              </w:rPr>
            </w:pPr>
            <w:r>
              <w:rPr>
                <w:color w:val="000000"/>
                <w:sz w:val="24"/>
                <w:szCs w:val="24"/>
                <w:lang w:val="en-US"/>
              </w:rPr>
              <w:t>Adobe Acrobat Professional</w:t>
            </w:r>
          </w:p>
        </w:tc>
        <w:tc>
          <w:tcPr>
            <w:tcW w:w="3260" w:type="dxa"/>
            <w:shd w:val="clear" w:color="auto" w:fill="auto"/>
          </w:tcPr>
          <w:p w14:paraId="6D471FE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5CA07A30">
            <w:pPr>
              <w:rPr>
                <w:bCs/>
                <w:color w:val="000000"/>
                <w:sz w:val="22"/>
                <w:szCs w:val="22"/>
              </w:rPr>
            </w:pPr>
            <w:r>
              <w:rPr>
                <w:bCs/>
                <w:color w:val="000000"/>
                <w:sz w:val="22"/>
                <w:szCs w:val="22"/>
              </w:rPr>
              <w:t>AdobeAcrobatReader DC</w:t>
            </w:r>
          </w:p>
        </w:tc>
        <w:tc>
          <w:tcPr>
            <w:tcW w:w="1950" w:type="dxa"/>
            <w:shd w:val="clear" w:color="auto" w:fill="auto"/>
          </w:tcPr>
          <w:p w14:paraId="137C6FDD">
            <w:pPr>
              <w:rPr>
                <w:bCs/>
                <w:color w:val="000000"/>
                <w:sz w:val="22"/>
                <w:szCs w:val="22"/>
              </w:rPr>
            </w:pPr>
            <w:r>
              <w:rPr>
                <w:bCs/>
                <w:color w:val="000000"/>
                <w:sz w:val="22"/>
                <w:szCs w:val="22"/>
              </w:rPr>
              <w:t>Яндекс.Диск</w:t>
            </w:r>
          </w:p>
        </w:tc>
      </w:tr>
      <w:tr w14:paraId="1B2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286C981">
            <w:pPr>
              <w:jc w:val="center"/>
              <w:rPr>
                <w:bCs/>
                <w:color w:val="000000"/>
                <w:sz w:val="22"/>
                <w:szCs w:val="22"/>
              </w:rPr>
            </w:pPr>
            <w:r>
              <w:rPr>
                <w:bCs/>
                <w:color w:val="000000"/>
                <w:sz w:val="22"/>
                <w:szCs w:val="22"/>
              </w:rPr>
              <w:t>3</w:t>
            </w:r>
          </w:p>
        </w:tc>
        <w:tc>
          <w:tcPr>
            <w:tcW w:w="2150" w:type="dxa"/>
            <w:shd w:val="clear" w:color="auto" w:fill="auto"/>
          </w:tcPr>
          <w:p w14:paraId="47ED3846">
            <w:pPr>
              <w:rPr>
                <w:bCs/>
                <w:color w:val="000000"/>
                <w:sz w:val="22"/>
                <w:szCs w:val="22"/>
              </w:rPr>
            </w:pPr>
            <w:r>
              <w:rPr>
                <w:bCs/>
                <w:color w:val="000000"/>
                <w:sz w:val="22"/>
                <w:szCs w:val="22"/>
              </w:rPr>
              <w:t>MicrosoftPowerPoint</w:t>
            </w:r>
          </w:p>
          <w:p w14:paraId="7294AA2C">
            <w:pPr>
              <w:rPr>
                <w:bCs/>
                <w:color w:val="000000"/>
                <w:sz w:val="22"/>
                <w:szCs w:val="22"/>
              </w:rPr>
            </w:pPr>
          </w:p>
        </w:tc>
        <w:tc>
          <w:tcPr>
            <w:tcW w:w="3260" w:type="dxa"/>
            <w:shd w:val="clear" w:color="auto" w:fill="auto"/>
          </w:tcPr>
          <w:p w14:paraId="4C514488">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64BEFAA2">
            <w:pPr>
              <w:rPr>
                <w:bCs/>
                <w:color w:val="000000"/>
                <w:sz w:val="22"/>
                <w:szCs w:val="22"/>
              </w:rPr>
            </w:pPr>
          </w:p>
        </w:tc>
        <w:tc>
          <w:tcPr>
            <w:tcW w:w="1950" w:type="dxa"/>
            <w:shd w:val="clear" w:color="auto" w:fill="auto"/>
          </w:tcPr>
          <w:p w14:paraId="0DA201E8">
            <w:pPr>
              <w:rPr>
                <w:bCs/>
                <w:color w:val="000000"/>
                <w:sz w:val="22"/>
                <w:szCs w:val="22"/>
              </w:rPr>
            </w:pPr>
          </w:p>
        </w:tc>
      </w:tr>
      <w:tr w14:paraId="290E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130DBEA7">
            <w:pPr>
              <w:jc w:val="center"/>
              <w:rPr>
                <w:bCs/>
                <w:color w:val="000000"/>
                <w:sz w:val="22"/>
                <w:szCs w:val="22"/>
              </w:rPr>
            </w:pPr>
            <w:r>
              <w:rPr>
                <w:bCs/>
                <w:color w:val="000000"/>
                <w:sz w:val="22"/>
                <w:szCs w:val="22"/>
              </w:rPr>
              <w:t>4</w:t>
            </w:r>
          </w:p>
        </w:tc>
        <w:tc>
          <w:tcPr>
            <w:tcW w:w="2150" w:type="dxa"/>
            <w:shd w:val="clear" w:color="auto" w:fill="auto"/>
          </w:tcPr>
          <w:p w14:paraId="1157DA39">
            <w:pPr>
              <w:rPr>
                <w:bCs/>
                <w:color w:val="000000"/>
                <w:sz w:val="22"/>
                <w:szCs w:val="22"/>
              </w:rPr>
            </w:pPr>
            <w:r>
              <w:rPr>
                <w:bCs/>
                <w:color w:val="000000"/>
                <w:sz w:val="22"/>
                <w:szCs w:val="22"/>
              </w:rPr>
              <w:t>MicrosoftExcel</w:t>
            </w:r>
          </w:p>
        </w:tc>
        <w:tc>
          <w:tcPr>
            <w:tcW w:w="3260" w:type="dxa"/>
            <w:shd w:val="clear" w:color="auto" w:fill="auto"/>
          </w:tcPr>
          <w:p w14:paraId="725B701B">
            <w:pPr>
              <w:rPr>
                <w:bCs/>
                <w:color w:val="000000"/>
                <w:sz w:val="22"/>
                <w:szCs w:val="22"/>
              </w:rPr>
            </w:pPr>
          </w:p>
        </w:tc>
        <w:tc>
          <w:tcPr>
            <w:tcW w:w="2126" w:type="dxa"/>
            <w:shd w:val="clear" w:color="auto" w:fill="auto"/>
          </w:tcPr>
          <w:p w14:paraId="38E8ACE0">
            <w:pPr>
              <w:rPr>
                <w:bCs/>
                <w:color w:val="000000"/>
                <w:sz w:val="22"/>
                <w:szCs w:val="22"/>
              </w:rPr>
            </w:pPr>
          </w:p>
        </w:tc>
        <w:tc>
          <w:tcPr>
            <w:tcW w:w="1950" w:type="dxa"/>
            <w:shd w:val="clear" w:color="auto" w:fill="auto"/>
          </w:tcPr>
          <w:p w14:paraId="513CEAF6">
            <w:pPr>
              <w:rPr>
                <w:bCs/>
                <w:color w:val="000000"/>
                <w:sz w:val="22"/>
                <w:szCs w:val="22"/>
              </w:rPr>
            </w:pPr>
          </w:p>
        </w:tc>
      </w:tr>
    </w:tbl>
    <w:p w14:paraId="34236097">
      <w:pPr>
        <w:pStyle w:val="34"/>
        <w:rPr>
          <w:sz w:val="28"/>
          <w:szCs w:val="28"/>
        </w:rPr>
      </w:pPr>
      <w:bookmarkStart w:id="9" w:name="_Toc536463025"/>
      <w:r>
        <w:rPr>
          <w:sz w:val="28"/>
          <w:szCs w:val="28"/>
        </w:rPr>
        <w:t>11. МАТЕРИАЛЬНО-ТЕХНИЧЕСКАЯ БАЗА, НЕОБХОДИМАЯ ДЛЯ ПРОВЕДЕНИЯ ПРАКТИКИ</w:t>
      </w:r>
      <w:bookmarkEnd w:id="9"/>
    </w:p>
    <w:p w14:paraId="4C3D61D0">
      <w:pPr>
        <w:ind w:firstLine="669"/>
        <w:jc w:val="both"/>
        <w:rPr>
          <w:sz w:val="28"/>
        </w:rPr>
      </w:pPr>
      <w:r>
        <w:rPr>
          <w:sz w:val="28"/>
        </w:rPr>
        <w:t xml:space="preserve">Учебная практика проходит на базе Сибирского университета потребительской кооперации. </w:t>
      </w:r>
      <w:bookmarkStart w:id="10" w:name="_Hlk91066263"/>
      <w:r>
        <w:rPr>
          <w:sz w:val="28"/>
        </w:rPr>
        <w:t xml:space="preserve">Помещения для прохождения учебной практики обучающихся оснащены компьютерной техникой </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bookmarkEnd w:id="10"/>
      <w:r>
        <w:rPr>
          <w:sz w:val="28"/>
        </w:rPr>
        <w:t>.</w:t>
      </w:r>
    </w:p>
    <w:p w14:paraId="69DE440C">
      <w:pPr>
        <w:ind w:firstLine="567"/>
        <w:contextualSpacing/>
        <w:jc w:val="both"/>
        <w:rPr>
          <w:sz w:val="28"/>
          <w:szCs w:val="28"/>
        </w:rPr>
      </w:pPr>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0EE5783F">
      <w:pPr>
        <w:pStyle w:val="34"/>
        <w:tabs>
          <w:tab w:val="left" w:pos="709"/>
        </w:tabs>
        <w:spacing w:before="0" w:after="0"/>
        <w:ind w:firstLine="709"/>
        <w:contextualSpacing/>
        <w:jc w:val="both"/>
        <w:rPr>
          <w:b w:val="0"/>
          <w:sz w:val="28"/>
          <w:szCs w:val="28"/>
        </w:rPr>
      </w:pPr>
      <w:r>
        <w:rPr>
          <w:b w:val="0"/>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p>
    <w:p w14:paraId="1442D458">
      <w:pPr>
        <w:pStyle w:val="34"/>
        <w:tabs>
          <w:tab w:val="left" w:pos="709"/>
        </w:tabs>
        <w:spacing w:before="0" w:after="0"/>
        <w:ind w:firstLine="709"/>
        <w:contextualSpacing/>
        <w:jc w:val="both"/>
        <w:rPr>
          <w:b w:val="0"/>
          <w:sz w:val="28"/>
          <w:szCs w:val="28"/>
        </w:rPr>
      </w:pPr>
    </w:p>
    <w:tbl>
      <w:tblPr>
        <w:tblStyle w:val="6"/>
        <w:tblW w:w="9454" w:type="dxa"/>
        <w:tblInd w:w="0" w:type="dxa"/>
        <w:tblLayout w:type="fixed"/>
        <w:tblCellMar>
          <w:top w:w="0" w:type="dxa"/>
          <w:left w:w="0" w:type="dxa"/>
          <w:bottom w:w="0" w:type="dxa"/>
          <w:right w:w="0" w:type="dxa"/>
        </w:tblCellMar>
      </w:tblPr>
      <w:tblGrid>
        <w:gridCol w:w="3596"/>
        <w:gridCol w:w="5858"/>
      </w:tblGrid>
      <w:tr w14:paraId="1AAED24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D8E412">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B277E8">
            <w:pPr>
              <w:jc w:val="center"/>
            </w:pPr>
            <w:r>
              <w:t>Перечень основного оборудования</w:t>
            </w:r>
          </w:p>
        </w:tc>
      </w:tr>
      <w:tr w14:paraId="31A42EC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C6B7B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82452A">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28F9303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27B6F">
            <w:pPr>
              <w:ind w:right="170"/>
            </w:pPr>
            <w:r>
              <w:t>№ 2 УК 5</w:t>
            </w:r>
          </w:p>
          <w:p w14:paraId="2E65F238">
            <w:pPr>
              <w:ind w:right="170"/>
            </w:pPr>
            <w:r>
              <w:t>Учебная аудитория для занятий семинарского типа</w:t>
            </w:r>
          </w:p>
          <w:p w14:paraId="180A1E39">
            <w:pPr>
              <w:ind w:right="170"/>
            </w:pPr>
            <w:r>
              <w:t>Учебная аудитория для проведения курсового проектирования (выполнения курсовых работ)</w:t>
            </w:r>
          </w:p>
          <w:p w14:paraId="57362CF3">
            <w:pPr>
              <w:ind w:right="170"/>
            </w:pPr>
            <w:r>
              <w:t>Учебная аудитория для групповых и индивидуальных консультаций</w:t>
            </w:r>
          </w:p>
          <w:p w14:paraId="5467419D">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4D0DFD">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F1E503D">
            <w:pPr>
              <w:ind w:right="170"/>
              <w:jc w:val="both"/>
            </w:pPr>
          </w:p>
        </w:tc>
      </w:tr>
      <w:tr w14:paraId="73DD467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BC8C91">
            <w:pPr>
              <w:ind w:right="170"/>
            </w:pPr>
            <w:r>
              <w:t>№ 4 УК 5</w:t>
            </w:r>
          </w:p>
          <w:p w14:paraId="2E6992E9">
            <w:pPr>
              <w:ind w:right="170"/>
            </w:pPr>
            <w:r>
              <w:t>Учебная аудитория для занятий семинарского типа</w:t>
            </w:r>
          </w:p>
          <w:p w14:paraId="2335AE6B">
            <w:pPr>
              <w:ind w:right="170"/>
            </w:pPr>
            <w:r>
              <w:t>Учебная аудитория для проведения курсового проектирования (выполнения курсовых работ)</w:t>
            </w:r>
          </w:p>
          <w:p w14:paraId="5D70F412">
            <w:pPr>
              <w:ind w:right="170"/>
            </w:pPr>
            <w:r>
              <w:t>Учебная аудитория для групповых и индивидуальных консультаций</w:t>
            </w:r>
          </w:p>
          <w:p w14:paraId="51502F07">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290D3E">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DEDB401">
            <w:r>
              <w:t>Мультимедийное оборудование: персональный компьютер.</w:t>
            </w:r>
          </w:p>
          <w:p w14:paraId="431F51D8">
            <w:r>
              <w:t>Телевизор SAMSUNG</w:t>
            </w:r>
          </w:p>
          <w:p w14:paraId="2393B040">
            <w:pPr>
              <w:ind w:right="170"/>
              <w:jc w:val="both"/>
            </w:pPr>
          </w:p>
        </w:tc>
      </w:tr>
      <w:tr w14:paraId="7921940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E60EF1">
            <w:pPr>
              <w:ind w:right="170"/>
            </w:pPr>
            <w:r>
              <w:t>№ 7 УК 5</w:t>
            </w:r>
          </w:p>
          <w:p w14:paraId="36D7EBD3">
            <w:pPr>
              <w:ind w:right="170"/>
            </w:pPr>
            <w:r>
              <w:t>Лаборатория приготовления продукции питания</w:t>
            </w:r>
          </w:p>
          <w:p w14:paraId="147EC0F1">
            <w:pPr>
              <w:ind w:right="170"/>
            </w:pPr>
            <w:r>
              <w:t>Лаборатория приготовления продукции питания</w:t>
            </w:r>
          </w:p>
          <w:p w14:paraId="5DBC955F">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BB43B7">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5CF09E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38B480">
            <w:pPr>
              <w:ind w:right="170"/>
            </w:pPr>
            <w:r>
              <w:t>№ 8 УК 5</w:t>
            </w:r>
          </w:p>
          <w:p w14:paraId="527151F7">
            <w:pPr>
              <w:ind w:right="170"/>
            </w:pPr>
            <w:r>
              <w:t>Лаборатория исследований пищевых продуктов</w:t>
            </w:r>
          </w:p>
          <w:p w14:paraId="606244C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F63EAC">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4197BBD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BCA0D6">
            <w:pPr>
              <w:ind w:right="170"/>
            </w:pPr>
            <w:r>
              <w:t>№ 19 УК 5</w:t>
            </w:r>
          </w:p>
          <w:p w14:paraId="2973267B">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98165F">
            <w:r>
              <w:rPr>
                <w:bCs/>
              </w:rPr>
              <w:t>Комплект специальной учебной мебели. Доска аудиторная меловая</w:t>
            </w:r>
            <w:r>
              <w:t>. Мультимедийное оборудование: персональный компьютер</w:t>
            </w:r>
          </w:p>
          <w:p w14:paraId="029F249D">
            <w:r>
              <w:t xml:space="preserve"> (12 шт.).</w:t>
            </w:r>
          </w:p>
          <w:p w14:paraId="2E4C564E">
            <w:pPr>
              <w:ind w:right="170"/>
              <w:jc w:val="both"/>
            </w:pPr>
          </w:p>
        </w:tc>
      </w:tr>
      <w:tr w14:paraId="2A96544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0D045C">
            <w:pPr>
              <w:ind w:right="170"/>
            </w:pPr>
            <w:r>
              <w:t>№ 038 УК 1</w:t>
            </w:r>
          </w:p>
          <w:p w14:paraId="0F6D298C">
            <w:pPr>
              <w:ind w:right="170"/>
            </w:pPr>
            <w:r>
              <w:t>Учебная аудитория для занятий семинарского типа</w:t>
            </w:r>
          </w:p>
          <w:p w14:paraId="69DF9787">
            <w:pPr>
              <w:ind w:right="170"/>
            </w:pPr>
            <w:r>
              <w:t>Учебная аудитория для проведения курсового проектирования (выполнения курсовых работ)</w:t>
            </w:r>
          </w:p>
          <w:p w14:paraId="41C514AC">
            <w:pPr>
              <w:ind w:right="170"/>
            </w:pPr>
            <w:r>
              <w:t>Учебная аудитория для групповых и индивидуальных консультаций</w:t>
            </w:r>
          </w:p>
          <w:p w14:paraId="40B6E346">
            <w:pPr>
              <w:ind w:right="170"/>
            </w:pPr>
            <w:r>
              <w:t>Учебная аудитория для текущего контроля и промежуточной аттестации</w:t>
            </w:r>
          </w:p>
          <w:p w14:paraId="4339D7A3">
            <w:pPr>
              <w:spacing w:line="240" w:lineRule="atLeast"/>
              <w:rPr>
                <w:rFonts w:eastAsia="Calibri"/>
              </w:rPr>
            </w:pPr>
            <w:r>
              <w:rPr>
                <w:rFonts w:eastAsia="Calibri"/>
              </w:rPr>
              <w:t xml:space="preserve">Кабинет технологического оборудования кулинарного </w:t>
            </w:r>
          </w:p>
          <w:p w14:paraId="1D124E93">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5D2661">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0A7CD37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2CA127">
            <w:pPr>
              <w:ind w:right="170"/>
            </w:pPr>
            <w:r>
              <w:t>№ 311 УК 1</w:t>
            </w:r>
          </w:p>
          <w:p w14:paraId="1F2F423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0B104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29B6B73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C8EA9F">
            <w:pPr>
              <w:ind w:right="170"/>
            </w:pPr>
            <w:r>
              <w:t>№ 313 УК 1</w:t>
            </w:r>
          </w:p>
          <w:p w14:paraId="43DDBBAA">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7543CC">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4635272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9E6A40">
            <w:pPr>
              <w:ind w:right="170"/>
            </w:pPr>
            <w:r>
              <w:t>№ 419 УК 1</w:t>
            </w:r>
          </w:p>
          <w:p w14:paraId="155F13D6">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88B28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279327C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2BDBD0">
            <w:pPr>
              <w:ind w:right="170"/>
            </w:pPr>
            <w:r>
              <w:t>№ 414 УК 1</w:t>
            </w:r>
          </w:p>
          <w:p w14:paraId="2D9C697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86EF31">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5A761E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69FC98">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0C445D">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0163A4A7">
      <w:pPr>
        <w:ind w:firstLine="567"/>
        <w:jc w:val="both"/>
        <w:rPr>
          <w:sz w:val="28"/>
          <w:szCs w:val="28"/>
        </w:rPr>
      </w:pPr>
    </w:p>
    <w:p w14:paraId="66B043F4">
      <w:pPr>
        <w:pStyle w:val="34"/>
        <w:rPr>
          <w:sz w:val="28"/>
          <w:szCs w:val="28"/>
        </w:rPr>
      </w:pPr>
      <w:bookmarkStart w:id="11" w:name="_Toc536463026"/>
      <w:r>
        <w:rPr>
          <w:sz w:val="28"/>
          <w:szCs w:val="28"/>
        </w:rPr>
        <w:t>12. ОРГАНИЗАЦИЯ И РУКОВОДСТВО ПРАКТИКОЙ</w:t>
      </w:r>
      <w:bookmarkEnd w:id="11"/>
    </w:p>
    <w:p w14:paraId="132BC4B5">
      <w:pPr>
        <w:ind w:firstLine="669"/>
        <w:jc w:val="both"/>
        <w:rPr>
          <w:sz w:val="28"/>
          <w:szCs w:val="28"/>
        </w:rPr>
      </w:pPr>
      <w:r>
        <w:rPr>
          <w:sz w:val="28"/>
        </w:rPr>
        <w:t xml:space="preserve">Организация и руководство практикой осуществляется на </w:t>
      </w:r>
      <w:r>
        <w:rPr>
          <w:sz w:val="28"/>
          <w:szCs w:val="28"/>
        </w:rPr>
        <w:t xml:space="preserve">основе 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11260343">
      <w:pPr>
        <w:ind w:firstLine="669"/>
        <w:jc w:val="both"/>
        <w:rPr>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7A57DAF5">
      <w:pPr>
        <w:ind w:firstLine="669"/>
        <w:jc w:val="both"/>
        <w:rPr>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1777DCFF">
      <w:pPr>
        <w:ind w:firstLine="669"/>
        <w:jc w:val="both"/>
        <w:rPr>
          <w:sz w:val="28"/>
          <w:szCs w:val="28"/>
        </w:rPr>
      </w:pPr>
      <w:r>
        <w:rPr>
          <w:sz w:val="28"/>
          <w:szCs w:val="28"/>
        </w:rPr>
        <w:t>Практика начинается с организационного инструктажа. В процессе инструктажа обучающимся доводится информация об особенностях организации практической подготовки в форме практики.</w:t>
      </w:r>
    </w:p>
    <w:p w14:paraId="6C65DD01">
      <w:pPr>
        <w:ind w:firstLine="669"/>
        <w:jc w:val="both"/>
        <w:rPr>
          <w:sz w:val="28"/>
          <w:szCs w:val="28"/>
        </w:rPr>
      </w:pPr>
      <w:r>
        <w:rPr>
          <w:rFonts w:eastAsia="Calibri"/>
          <w:sz w:val="28"/>
          <w:szCs w:val="28"/>
        </w:rPr>
        <w:t xml:space="preserve">Руководитель практики от кафедры </w:t>
      </w:r>
      <w:r>
        <w:rPr>
          <w:sz w:val="28"/>
          <w:szCs w:val="28"/>
        </w:rPr>
        <w:t>в первый день проведения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1ADC5C50">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12CE20BD">
      <w:pPr>
        <w:pStyle w:val="18"/>
        <w:tabs>
          <w:tab w:val="left" w:pos="1276"/>
        </w:tabs>
        <w:spacing w:after="0" w:line="240" w:lineRule="auto"/>
        <w:ind w:left="0" w:firstLine="709"/>
        <w:jc w:val="both"/>
        <w:rPr>
          <w:sz w:val="28"/>
          <w:szCs w:val="28"/>
        </w:rPr>
      </w:pPr>
      <w:r>
        <w:rPr>
          <w:sz w:val="28"/>
          <w:szCs w:val="28"/>
        </w:rPr>
        <w:t>а) подписанный рабочий график и индивидуальное задание и дневник;</w:t>
      </w:r>
    </w:p>
    <w:p w14:paraId="08CAA491">
      <w:pPr>
        <w:ind w:firstLine="669"/>
        <w:jc w:val="both"/>
        <w:rPr>
          <w:sz w:val="28"/>
          <w:szCs w:val="28"/>
        </w:rPr>
      </w:pPr>
      <w:r>
        <w:rPr>
          <w:sz w:val="28"/>
          <w:szCs w:val="28"/>
        </w:rPr>
        <w:t>б) отчет о прохождении практики, форма которого установлена программой практики.</w:t>
      </w:r>
    </w:p>
    <w:p w14:paraId="6118011A">
      <w:pPr>
        <w:ind w:firstLine="669"/>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70EF25A6">
      <w:pPr>
        <w:ind w:firstLine="669"/>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w:t>
      </w:r>
    </w:p>
    <w:p w14:paraId="21843E07">
      <w:pPr>
        <w:ind w:firstLine="66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w:t>
      </w:r>
    </w:p>
    <w:p w14:paraId="694C5B99">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r>
        <w:rPr>
          <w:sz w:val="28"/>
          <w:szCs w:val="28"/>
        </w:rPr>
        <w:t xml:space="preserve"> </w:t>
      </w:r>
    </w:p>
    <w:p w14:paraId="3162DA3E">
      <w:pPr>
        <w:ind w:firstLine="669"/>
        <w:jc w:val="center"/>
        <w:rPr>
          <w:sz w:val="28"/>
          <w:szCs w:val="28"/>
        </w:rPr>
      </w:pPr>
      <w:r>
        <w:rPr>
          <w:sz w:val="28"/>
          <w:szCs w:val="28"/>
        </w:rPr>
        <w:t>Обязанности руководителя практики от кафедры:</w:t>
      </w:r>
    </w:p>
    <w:p w14:paraId="385B5850">
      <w:pPr>
        <w:numPr>
          <w:ilvl w:val="0"/>
          <w:numId w:val="10"/>
        </w:numPr>
        <w:ind w:left="0" w:firstLine="669"/>
        <w:jc w:val="both"/>
        <w:rPr>
          <w:sz w:val="28"/>
          <w:szCs w:val="28"/>
        </w:rPr>
      </w:pPr>
      <w:r>
        <w:rPr>
          <w:sz w:val="28"/>
          <w:szCs w:val="28"/>
        </w:rPr>
        <w:t>составление рабочего графика и индивидуального задания на практику (приложение 2);</w:t>
      </w:r>
    </w:p>
    <w:p w14:paraId="2357BC19">
      <w:pPr>
        <w:ind w:firstLine="669"/>
        <w:jc w:val="both"/>
        <w:rPr>
          <w:sz w:val="28"/>
          <w:szCs w:val="28"/>
        </w:rPr>
      </w:pPr>
      <w:r>
        <w:rPr>
          <w:sz w:val="28"/>
          <w:szCs w:val="28"/>
        </w:rPr>
        <w:t>2) инструктирование и консультирование обучающегося в процессе практики;</w:t>
      </w:r>
    </w:p>
    <w:p w14:paraId="77D7C60C">
      <w:pPr>
        <w:ind w:firstLine="669"/>
        <w:jc w:val="both"/>
        <w:rPr>
          <w:sz w:val="28"/>
          <w:szCs w:val="28"/>
        </w:rPr>
      </w:pPr>
      <w:r>
        <w:rPr>
          <w:sz w:val="28"/>
          <w:szCs w:val="28"/>
        </w:rPr>
        <w:t>4) проведение необходимых организационных мероприятий по выполнению программы практики перед ее началом;</w:t>
      </w:r>
    </w:p>
    <w:p w14:paraId="2BD5B8B1">
      <w:pPr>
        <w:ind w:firstLine="669"/>
        <w:jc w:val="both"/>
        <w:rPr>
          <w:sz w:val="28"/>
          <w:szCs w:val="28"/>
        </w:rPr>
      </w:pPr>
      <w:r>
        <w:rPr>
          <w:sz w:val="28"/>
          <w:szCs w:val="28"/>
        </w:rPr>
        <w:t>5) осуществление текущего контроля за соблюдением сроков практики и ее содержанием;</w:t>
      </w:r>
    </w:p>
    <w:p w14:paraId="411B1B5E">
      <w:pPr>
        <w:ind w:firstLine="669"/>
        <w:jc w:val="both"/>
        <w:rPr>
          <w:sz w:val="28"/>
          <w:szCs w:val="28"/>
        </w:rPr>
      </w:pPr>
      <w:r>
        <w:rPr>
          <w:sz w:val="28"/>
          <w:szCs w:val="28"/>
        </w:rPr>
        <w:t>6) оценивание результатов выполнения обучающимися программы практики в ходе текущего контроля и промежуточной аттестации.</w:t>
      </w:r>
    </w:p>
    <w:p w14:paraId="47F5C069">
      <w:pPr>
        <w:ind w:firstLine="669"/>
        <w:jc w:val="center"/>
        <w:rPr>
          <w:iCs/>
          <w:sz w:val="28"/>
          <w:szCs w:val="28"/>
        </w:rPr>
      </w:pPr>
      <w:bookmarkStart w:id="13" w:name="_Hlk91066485"/>
      <w:r>
        <w:rPr>
          <w:iCs/>
          <w:sz w:val="28"/>
          <w:szCs w:val="28"/>
        </w:rPr>
        <w:t>Обязанности обучающегося во время прохождения практики:</w:t>
      </w:r>
    </w:p>
    <w:p w14:paraId="39E35F20">
      <w:pPr>
        <w:numPr>
          <w:ilvl w:val="0"/>
          <w:numId w:val="11"/>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62C52670">
      <w:pPr>
        <w:numPr>
          <w:ilvl w:val="0"/>
          <w:numId w:val="11"/>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40609265">
      <w:pPr>
        <w:numPr>
          <w:ilvl w:val="0"/>
          <w:numId w:val="11"/>
        </w:numPr>
        <w:tabs>
          <w:tab w:val="left" w:pos="993"/>
        </w:tabs>
        <w:ind w:left="0" w:firstLine="669"/>
        <w:jc w:val="both"/>
        <w:rPr>
          <w:sz w:val="28"/>
          <w:szCs w:val="28"/>
        </w:rPr>
      </w:pPr>
      <w:r>
        <w:rPr>
          <w:sz w:val="28"/>
          <w:szCs w:val="28"/>
        </w:rPr>
        <w:t>соблюдение правил внутреннего трудового распорядка, нормы охраны труда и пожарной безопасности;</w:t>
      </w:r>
    </w:p>
    <w:p w14:paraId="53DD0242">
      <w:pPr>
        <w:numPr>
          <w:ilvl w:val="0"/>
          <w:numId w:val="11"/>
        </w:numPr>
        <w:tabs>
          <w:tab w:val="left" w:pos="993"/>
        </w:tabs>
        <w:ind w:left="0" w:firstLine="669"/>
        <w:jc w:val="both"/>
        <w:rPr>
          <w:sz w:val="28"/>
          <w:szCs w:val="28"/>
        </w:rPr>
      </w:pPr>
      <w:r>
        <w:rPr>
          <w:sz w:val="28"/>
          <w:szCs w:val="28"/>
        </w:rPr>
        <w:t>предоставление руководителю информации о выполненной работе;</w:t>
      </w:r>
    </w:p>
    <w:p w14:paraId="60AC8873">
      <w:pPr>
        <w:numPr>
          <w:ilvl w:val="0"/>
          <w:numId w:val="11"/>
        </w:numPr>
        <w:tabs>
          <w:tab w:val="left" w:pos="993"/>
        </w:tabs>
        <w:ind w:left="0" w:firstLine="669"/>
        <w:jc w:val="both"/>
        <w:rPr>
          <w:sz w:val="28"/>
          <w:szCs w:val="28"/>
        </w:rPr>
      </w:pPr>
      <w:r>
        <w:rPr>
          <w:sz w:val="28"/>
          <w:szCs w:val="28"/>
        </w:rPr>
        <w:t>предоставление на кафедру надлежащим образом оформленных документов и размещение отчетной документации о практике в электронно-информационной образовательной среде университета</w:t>
      </w:r>
      <w:bookmarkEnd w:id="13"/>
      <w:r>
        <w:rPr>
          <w:color w:val="000000"/>
          <w:sz w:val="28"/>
          <w:szCs w:val="28"/>
        </w:rPr>
        <w:t>.</w:t>
      </w:r>
    </w:p>
    <w:p w14:paraId="55FB81E3">
      <w:pPr>
        <w:pStyle w:val="34"/>
        <w:rPr>
          <w:sz w:val="28"/>
          <w:szCs w:val="28"/>
        </w:rPr>
      </w:pPr>
      <w:bookmarkStart w:id="14" w:name="_Toc536463027"/>
      <w:r>
        <w:rPr>
          <w:sz w:val="28"/>
          <w:szCs w:val="28"/>
        </w:rPr>
        <w:t>13. ОРГАНИЗАЦИЯ И ПРОВЕДЕНИЕ ПРАКТИКИ ДЛЯ ЛИЦ С ОГРАНИЧЕННЫМИ ВОЗМОЖНОСТЯМИ ЗДОРОВЬЯ</w:t>
      </w:r>
      <w:bookmarkEnd w:id="14"/>
    </w:p>
    <w:p w14:paraId="2CB2C0B3">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09767B2">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6DCF3F57">
        <w:tblPrEx>
          <w:tblCellMar>
            <w:top w:w="0" w:type="dxa"/>
            <w:left w:w="108" w:type="dxa"/>
            <w:bottom w:w="0" w:type="dxa"/>
            <w:right w:w="108" w:type="dxa"/>
          </w:tblCellMar>
        </w:tblPrEx>
        <w:tc>
          <w:tcPr>
            <w:tcW w:w="1384" w:type="dxa"/>
          </w:tcPr>
          <w:p w14:paraId="2B71FB3F">
            <w:pPr>
              <w:rPr>
                <w:rFonts w:ascii="Calibri" w:hAnsi="Calibri" w:eastAsia="Calibri"/>
                <w:sz w:val="22"/>
                <w:szCs w:val="22"/>
                <w:lang w:val="en-US"/>
              </w:rPr>
            </w:pPr>
            <w:r>
              <w:drawing>
                <wp:inline distT="0" distB="0" distL="0" distR="0">
                  <wp:extent cx="882650" cy="12484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4EC062B9">
            <w:pPr>
              <w:rPr>
                <w:rFonts w:eastAsia="Calibri"/>
                <w:b/>
                <w:sz w:val="24"/>
                <w:szCs w:val="24"/>
                <w:lang w:val="en-US"/>
              </w:rPr>
            </w:pPr>
          </w:p>
          <w:p w14:paraId="45982DF2">
            <w:pPr>
              <w:spacing w:line="360" w:lineRule="auto"/>
              <w:ind w:left="-261"/>
              <w:jc w:val="center"/>
              <w:rPr>
                <w:rFonts w:eastAsia="Calibri"/>
                <w:b/>
              </w:rPr>
            </w:pPr>
            <w:r>
              <w:rPr>
                <w:rFonts w:eastAsia="Calibri"/>
                <w:b/>
              </w:rPr>
              <w:t>Автономная некоммерческая образовательная организация</w:t>
            </w:r>
          </w:p>
          <w:p w14:paraId="7A27757A">
            <w:pPr>
              <w:spacing w:line="360" w:lineRule="auto"/>
              <w:jc w:val="center"/>
              <w:rPr>
                <w:rFonts w:eastAsia="Calibri"/>
                <w:b/>
              </w:rPr>
            </w:pPr>
            <w:r>
              <w:rPr>
                <w:rFonts w:eastAsia="Calibri"/>
                <w:b/>
              </w:rPr>
              <w:t>высшего образования Центросоюза Российской Федерации</w:t>
            </w:r>
          </w:p>
          <w:p w14:paraId="56D2BDFC">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2BDE1CB"/>
    <w:tbl>
      <w:tblPr>
        <w:tblStyle w:val="6"/>
        <w:tblW w:w="9923" w:type="dxa"/>
        <w:tblInd w:w="0" w:type="dxa"/>
        <w:tblLayout w:type="fixed"/>
        <w:tblCellMar>
          <w:top w:w="0" w:type="dxa"/>
          <w:left w:w="0" w:type="dxa"/>
          <w:bottom w:w="0" w:type="dxa"/>
          <w:right w:w="0" w:type="dxa"/>
        </w:tblCellMar>
      </w:tblPr>
      <w:tblGrid>
        <w:gridCol w:w="9923"/>
      </w:tblGrid>
      <w:tr w14:paraId="3A4E7A2F">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2F970688">
              <w:trPr>
                <w:trHeight w:val="345" w:hRule="atLeast"/>
              </w:trPr>
              <w:tc>
                <w:tcPr>
                  <w:tcW w:w="9637" w:type="dxa"/>
                  <w:tcMar>
                    <w:top w:w="40" w:type="dxa"/>
                    <w:left w:w="40" w:type="dxa"/>
                    <w:bottom w:w="40" w:type="dxa"/>
                    <w:right w:w="40" w:type="dxa"/>
                  </w:tcMar>
                </w:tcPr>
                <w:p w14:paraId="098C05E3">
                  <w:pPr>
                    <w:rPr>
                      <w:sz w:val="28"/>
                    </w:rPr>
                  </w:pPr>
                </w:p>
                <w:p w14:paraId="5BCA8079">
                  <w:pPr>
                    <w:rPr>
                      <w:sz w:val="28"/>
                    </w:rPr>
                  </w:pPr>
                  <w:r>
                    <w:rPr>
                      <w:sz w:val="28"/>
                    </w:rPr>
                    <w:tab/>
                  </w:r>
                  <w:r>
                    <w:rPr>
                      <w:sz w:val="28"/>
                    </w:rPr>
                    <w:t>Кафедра _____________________________________________________</w:t>
                  </w:r>
                </w:p>
                <w:p w14:paraId="02AF85D7">
                  <w:pPr>
                    <w:rPr>
                      <w:sz w:val="28"/>
                    </w:rPr>
                  </w:pPr>
                </w:p>
                <w:p w14:paraId="22AE4174">
                  <w:pPr>
                    <w:rPr>
                      <w:sz w:val="28"/>
                    </w:rPr>
                  </w:pPr>
                </w:p>
                <w:p w14:paraId="1211C966">
                  <w:pPr>
                    <w:jc w:val="center"/>
                    <w:rPr>
                      <w:sz w:val="36"/>
                    </w:rPr>
                  </w:pPr>
                  <w:r>
                    <w:rPr>
                      <w:b/>
                      <w:sz w:val="36"/>
                    </w:rPr>
                    <w:t xml:space="preserve">ОТЧЕТ О </w:t>
                  </w:r>
                  <w:r>
                    <w:rPr>
                      <w:sz w:val="36"/>
                    </w:rPr>
                    <w:t xml:space="preserve">__________________________ </w:t>
                  </w:r>
                  <w:r>
                    <w:rPr>
                      <w:b/>
                      <w:sz w:val="36"/>
                    </w:rPr>
                    <w:t>ПРАКТИКЕ</w:t>
                  </w:r>
                </w:p>
                <w:p w14:paraId="4F6818C2">
                  <w:pPr>
                    <w:jc w:val="center"/>
                    <w:rPr>
                      <w:i/>
                      <w:sz w:val="18"/>
                      <w:szCs w:val="18"/>
                    </w:rPr>
                  </w:pPr>
                  <w:r>
                    <w:rPr>
                      <w:i/>
                      <w:sz w:val="18"/>
                      <w:szCs w:val="18"/>
                    </w:rPr>
                    <w:t>(наименование практики)</w:t>
                  </w:r>
                </w:p>
                <w:p w14:paraId="678AA7FC">
                  <w:pPr>
                    <w:rPr>
                      <w:sz w:val="32"/>
                    </w:rPr>
                  </w:pPr>
                </w:p>
                <w:p w14:paraId="4D5B62C3">
                  <w:pPr>
                    <w:rPr>
                      <w:sz w:val="32"/>
                    </w:rPr>
                  </w:pPr>
                  <w:r>
                    <w:rPr>
                      <w:sz w:val="32"/>
                    </w:rPr>
                    <w:t>Место прохождения практики ________________________________</w:t>
                  </w:r>
                </w:p>
                <w:p w14:paraId="45E8A21D">
                  <w:pPr>
                    <w:rPr>
                      <w:sz w:val="32"/>
                    </w:rPr>
                  </w:pPr>
                  <w:r>
                    <w:rPr>
                      <w:sz w:val="32"/>
                    </w:rPr>
                    <w:t>__________________________________________________________</w:t>
                  </w:r>
                </w:p>
                <w:p w14:paraId="08A0131F">
                  <w:pPr>
                    <w:ind w:left="2160" w:firstLine="720"/>
                    <w:jc w:val="both"/>
                    <w:rPr>
                      <w:i/>
                    </w:rPr>
                  </w:pPr>
                  <w:r>
                    <w:rPr>
                      <w:i/>
                    </w:rPr>
                    <w:t>(наименование организации (предприятия))</w:t>
                  </w:r>
                </w:p>
                <w:p w14:paraId="000A44E9">
                  <w:pPr>
                    <w:rPr>
                      <w:sz w:val="32"/>
                    </w:rPr>
                  </w:pPr>
                </w:p>
                <w:p w14:paraId="25025E69">
                  <w:pPr>
                    <w:rPr>
                      <w:sz w:val="32"/>
                    </w:rPr>
                  </w:pPr>
                </w:p>
                <w:p w14:paraId="66ECABB9">
                  <w:pPr>
                    <w:rPr>
                      <w:sz w:val="32"/>
                    </w:rPr>
                  </w:pPr>
                </w:p>
                <w:p w14:paraId="2084CDEC">
                  <w:pPr>
                    <w:rPr>
                      <w:sz w:val="32"/>
                    </w:rPr>
                  </w:pPr>
                </w:p>
                <w:p w14:paraId="21DC97ED">
                  <w:pPr>
                    <w:rPr>
                      <w:sz w:val="32"/>
                    </w:rPr>
                  </w:pPr>
                </w:p>
                <w:p w14:paraId="26BD13A0">
                  <w:pPr>
                    <w:ind w:firstLine="5103"/>
                    <w:rPr>
                      <w:sz w:val="28"/>
                    </w:rPr>
                  </w:pPr>
                  <w:r>
                    <w:rPr>
                      <w:sz w:val="28"/>
                    </w:rPr>
                    <w:t>Обучающегося    _______ курса</w:t>
                  </w:r>
                </w:p>
                <w:p w14:paraId="3EA6A144">
                  <w:pPr>
                    <w:spacing w:line="240" w:lineRule="atLeast"/>
                    <w:ind w:firstLine="5103"/>
                    <w:rPr>
                      <w:sz w:val="32"/>
                    </w:rPr>
                  </w:pPr>
                  <w:r>
                    <w:rPr>
                      <w:sz w:val="32"/>
                    </w:rPr>
                    <w:t>__________________________</w:t>
                  </w:r>
                </w:p>
                <w:p w14:paraId="198573C4">
                  <w:pPr>
                    <w:spacing w:line="240" w:lineRule="atLeast"/>
                    <w:ind w:left="6480"/>
                    <w:rPr>
                      <w:i/>
                    </w:rPr>
                  </w:pPr>
                  <w:r>
                    <w:rPr>
                      <w:i/>
                    </w:rPr>
                    <w:t>(Фамилия И.О.)</w:t>
                  </w:r>
                </w:p>
                <w:p w14:paraId="2FB6D350">
                  <w:pPr>
                    <w:spacing w:line="240" w:lineRule="atLeast"/>
                    <w:ind w:firstLine="5103"/>
                    <w:rPr>
                      <w:sz w:val="28"/>
                    </w:rPr>
                  </w:pPr>
                  <w:r>
                    <w:rPr>
                      <w:sz w:val="28"/>
                    </w:rPr>
                    <w:t>______________________________</w:t>
                  </w:r>
                </w:p>
                <w:p w14:paraId="13D564E1">
                  <w:pPr>
                    <w:ind w:left="6480"/>
                    <w:rPr>
                      <w:i/>
                    </w:rPr>
                  </w:pPr>
                  <w:r>
                    <w:rPr>
                      <w:i/>
                    </w:rPr>
                    <w:t>(группа, шифр)</w:t>
                  </w:r>
                </w:p>
                <w:p w14:paraId="7C8BC3C8">
                  <w:pPr>
                    <w:ind w:right="-144" w:firstLine="5103"/>
                    <w:rPr>
                      <w:sz w:val="28"/>
                    </w:rPr>
                  </w:pPr>
                  <w:r>
                    <w:rPr>
                      <w:sz w:val="28"/>
                    </w:rPr>
                    <w:t>Руководитель практики  _________</w:t>
                  </w:r>
                </w:p>
                <w:p w14:paraId="18E2CAC4">
                  <w:pPr>
                    <w:ind w:firstLine="5103"/>
                    <w:rPr>
                      <w:sz w:val="28"/>
                    </w:rPr>
                  </w:pPr>
                  <w:r>
                    <w:rPr>
                      <w:sz w:val="28"/>
                    </w:rPr>
                    <w:t>______________________________</w:t>
                  </w:r>
                </w:p>
                <w:p w14:paraId="4F898576">
                  <w:pPr>
                    <w:ind w:firstLine="5103"/>
                    <w:rPr>
                      <w:i/>
                    </w:rPr>
                  </w:pPr>
                  <w:r>
                    <w:rPr>
                      <w:i/>
                    </w:rPr>
                    <w:t xml:space="preserve">       (должность, ученое звание, ученая степень)</w:t>
                  </w:r>
                </w:p>
                <w:p w14:paraId="69D1EBE9">
                  <w:pPr>
                    <w:ind w:firstLine="5103"/>
                    <w:rPr>
                      <w:sz w:val="28"/>
                    </w:rPr>
                  </w:pPr>
                  <w:r>
                    <w:rPr>
                      <w:sz w:val="28"/>
                    </w:rPr>
                    <w:t>______________________________</w:t>
                  </w:r>
                </w:p>
                <w:p w14:paraId="35544700">
                  <w:pPr>
                    <w:spacing w:line="360" w:lineRule="auto"/>
                    <w:ind w:left="1377" w:firstLine="5103"/>
                    <w:rPr>
                      <w:i/>
                    </w:rPr>
                  </w:pPr>
                  <w:r>
                    <w:rPr>
                      <w:i/>
                    </w:rPr>
                    <w:t xml:space="preserve"> (Фамилия И.О.)</w:t>
                  </w:r>
                </w:p>
                <w:p w14:paraId="7D34A06A">
                  <w:pPr>
                    <w:spacing w:line="240" w:lineRule="atLeast"/>
                    <w:ind w:right="-144" w:firstLine="5103"/>
                    <w:rPr>
                      <w:sz w:val="28"/>
                    </w:rPr>
                  </w:pPr>
                  <w:r>
                    <w:rPr>
                      <w:sz w:val="28"/>
                    </w:rPr>
                    <w:t>Оценка после защиты ___________</w:t>
                  </w:r>
                </w:p>
                <w:p w14:paraId="66FB0568">
                  <w:pPr>
                    <w:spacing w:line="360" w:lineRule="auto"/>
                    <w:ind w:right="-144" w:firstLine="5103"/>
                    <w:rPr>
                      <w:sz w:val="10"/>
                      <w:szCs w:val="10"/>
                    </w:rPr>
                  </w:pPr>
                </w:p>
                <w:p w14:paraId="470B4D35">
                  <w:pPr>
                    <w:spacing w:line="360" w:lineRule="auto"/>
                    <w:ind w:right="-144" w:firstLine="5103"/>
                    <w:rPr>
                      <w:sz w:val="28"/>
                    </w:rPr>
                  </w:pPr>
                  <w:r>
                    <w:rPr>
                      <w:sz w:val="28"/>
                    </w:rPr>
                    <w:t>Дата защиты___________________</w:t>
                  </w:r>
                </w:p>
                <w:p w14:paraId="179DCFB6">
                  <w:pPr>
                    <w:tabs>
                      <w:tab w:val="left" w:pos="5103"/>
                    </w:tabs>
                    <w:rPr>
                      <w:sz w:val="28"/>
                    </w:rPr>
                  </w:pPr>
                </w:p>
                <w:p w14:paraId="1C362A59">
                  <w:pPr>
                    <w:tabs>
                      <w:tab w:val="left" w:pos="5103"/>
                    </w:tabs>
                    <w:rPr>
                      <w:sz w:val="28"/>
                    </w:rPr>
                  </w:pPr>
                </w:p>
                <w:p w14:paraId="650358C5">
                  <w:pPr>
                    <w:tabs>
                      <w:tab w:val="left" w:pos="5103"/>
                    </w:tabs>
                    <w:rPr>
                      <w:sz w:val="28"/>
                    </w:rPr>
                  </w:pPr>
                </w:p>
                <w:p w14:paraId="4C715F7F">
                  <w:pPr>
                    <w:jc w:val="center"/>
                    <w:rPr>
                      <w:sz w:val="28"/>
                    </w:rPr>
                  </w:pPr>
                  <w:r>
                    <w:rPr>
                      <w:sz w:val="28"/>
                    </w:rPr>
                    <w:t xml:space="preserve">Новосибирск </w:t>
                  </w:r>
                </w:p>
                <w:p w14:paraId="3469747D">
                  <w:pPr>
                    <w:jc w:val="center"/>
                    <w:rPr>
                      <w:sz w:val="28"/>
                    </w:rPr>
                  </w:pPr>
                  <w:r>
                    <w:rPr>
                      <w:sz w:val="28"/>
                    </w:rPr>
                    <w:t>20___</w:t>
                  </w:r>
                </w:p>
                <w:p w14:paraId="4CA6A1B9">
                  <w:pPr>
                    <w:jc w:val="center"/>
                    <w:rPr>
                      <w:sz w:val="28"/>
                    </w:rPr>
                  </w:pPr>
                </w:p>
              </w:tc>
            </w:tr>
          </w:tbl>
          <w:p w14:paraId="4FE25E74"/>
        </w:tc>
      </w:tr>
    </w:tbl>
    <w:p w14:paraId="6FB22215">
      <w:pPr>
        <w:ind w:firstLine="720"/>
        <w:rPr>
          <w:sz w:val="28"/>
        </w:rPr>
      </w:pPr>
    </w:p>
    <w:p w14:paraId="1FD264A2">
      <w:pPr>
        <w:spacing w:after="200" w:line="276" w:lineRule="auto"/>
        <w:rPr>
          <w:sz w:val="28"/>
          <w:szCs w:val="28"/>
        </w:rPr>
      </w:pPr>
      <w:r>
        <w:rPr>
          <w:sz w:val="28"/>
          <w:szCs w:val="28"/>
        </w:rPr>
        <w:br w:type="page"/>
      </w:r>
    </w:p>
    <w:p w14:paraId="656B6EFE">
      <w:pPr>
        <w:shd w:val="clear" w:color="auto" w:fill="FFFFFF"/>
        <w:ind w:left="567" w:right="38"/>
        <w:jc w:val="right"/>
        <w:rPr>
          <w:sz w:val="28"/>
          <w:szCs w:val="28"/>
        </w:rPr>
      </w:pPr>
      <w:r>
        <w:rPr>
          <w:sz w:val="28"/>
          <w:szCs w:val="28"/>
        </w:rPr>
        <w:t>Приложение 2</w:t>
      </w:r>
    </w:p>
    <w:tbl>
      <w:tblPr>
        <w:tblStyle w:val="6"/>
        <w:tblW w:w="9781" w:type="dxa"/>
        <w:tblInd w:w="142" w:type="dxa"/>
        <w:tblLayout w:type="fixed"/>
        <w:tblCellMar>
          <w:top w:w="0" w:type="dxa"/>
          <w:left w:w="0" w:type="dxa"/>
          <w:bottom w:w="0" w:type="dxa"/>
          <w:right w:w="0" w:type="dxa"/>
        </w:tblCellMar>
      </w:tblPr>
      <w:tblGrid>
        <w:gridCol w:w="9781"/>
      </w:tblGrid>
      <w:tr w14:paraId="6A0025EC">
        <w:tblPrEx>
          <w:tblCellMar>
            <w:top w:w="0" w:type="dxa"/>
            <w:left w:w="0" w:type="dxa"/>
            <w:bottom w:w="0" w:type="dxa"/>
            <w:right w:w="0" w:type="dxa"/>
          </w:tblCellMar>
        </w:tblPrEx>
        <w:trPr>
          <w:trHeight w:val="425" w:hRule="atLeast"/>
        </w:trPr>
        <w:tc>
          <w:tcPr>
            <w:tcW w:w="9781" w:type="dxa"/>
          </w:tcPr>
          <w:tbl>
            <w:tblPr>
              <w:tblStyle w:val="6"/>
              <w:tblW w:w="0" w:type="auto"/>
              <w:tblInd w:w="0" w:type="dxa"/>
              <w:tblLayout w:type="fixed"/>
              <w:tblCellMar>
                <w:top w:w="0" w:type="dxa"/>
                <w:left w:w="0" w:type="dxa"/>
                <w:bottom w:w="0" w:type="dxa"/>
                <w:right w:w="0" w:type="dxa"/>
              </w:tblCellMar>
            </w:tblPr>
            <w:tblGrid>
              <w:gridCol w:w="9637"/>
            </w:tblGrid>
            <w:tr w14:paraId="2F139D86">
              <w:trPr>
                <w:trHeight w:val="345" w:hRule="atLeast"/>
              </w:trPr>
              <w:tc>
                <w:tcPr>
                  <w:tcW w:w="9637" w:type="dxa"/>
                  <w:tcMar>
                    <w:top w:w="40" w:type="dxa"/>
                    <w:left w:w="40" w:type="dxa"/>
                    <w:bottom w:w="40" w:type="dxa"/>
                    <w:right w:w="40" w:type="dxa"/>
                  </w:tcMar>
                </w:tcPr>
                <w:p w14:paraId="658E05CD">
                  <w:pPr>
                    <w:rPr>
                      <w:sz w:val="28"/>
                    </w:rPr>
                  </w:pPr>
                </w:p>
                <w:p w14:paraId="14816929">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3ABFBA6">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37E1DA29">
                  <w:pPr>
                    <w:keepNext/>
                    <w:jc w:val="center"/>
                    <w:outlineLvl w:val="2"/>
                    <w:rPr>
                      <w:rFonts w:eastAsia="Calibri"/>
                      <w:b/>
                      <w:sz w:val="24"/>
                      <w:szCs w:val="24"/>
                    </w:rPr>
                  </w:pPr>
                </w:p>
                <w:p w14:paraId="6E7B1BFA">
                  <w:pPr>
                    <w:keepNext/>
                    <w:jc w:val="center"/>
                    <w:outlineLvl w:val="2"/>
                    <w:rPr>
                      <w:rFonts w:eastAsia="Calibri"/>
                      <w:b/>
                      <w:sz w:val="24"/>
                      <w:szCs w:val="24"/>
                    </w:rPr>
                  </w:pPr>
                  <w:r>
                    <w:rPr>
                      <w:rFonts w:eastAsia="Calibri"/>
                      <w:b/>
                      <w:sz w:val="24"/>
                      <w:szCs w:val="24"/>
                    </w:rPr>
                    <w:t>РАБОЧИЙ ГРАФИК И ИНДИВИДУАЛЬНОЕ ЗАДАНИЕ</w:t>
                  </w:r>
                </w:p>
                <w:p w14:paraId="03ED31CC">
                  <w:pPr>
                    <w:shd w:val="clear" w:color="auto" w:fill="FFFFFF"/>
                    <w:tabs>
                      <w:tab w:val="left" w:leader="underscore" w:pos="2326"/>
                      <w:tab w:val="left" w:leader="underscore" w:pos="6098"/>
                      <w:tab w:val="left" w:leader="underscore" w:pos="8489"/>
                    </w:tabs>
                    <w:jc w:val="center"/>
                    <w:rPr>
                      <w:i/>
                      <w:spacing w:val="1"/>
                      <w:sz w:val="18"/>
                    </w:rPr>
                  </w:pPr>
                </w:p>
                <w:p w14:paraId="3D9C08D8">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60C26FA">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B401CD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25A00E2C">
                  <w:pPr>
                    <w:shd w:val="clear" w:color="auto" w:fill="FFFFFF"/>
                    <w:rPr>
                      <w:rFonts w:eastAsia="Calibri"/>
                      <w:sz w:val="24"/>
                      <w:szCs w:val="24"/>
                    </w:rPr>
                  </w:pPr>
                  <w:r>
                    <w:rPr>
                      <w:rFonts w:eastAsia="Calibri"/>
                      <w:sz w:val="24"/>
                      <w:szCs w:val="24"/>
                    </w:rPr>
                    <w:t>Факультет _________________________________________________________________</w:t>
                  </w:r>
                </w:p>
                <w:p w14:paraId="084C7731">
                  <w:pPr>
                    <w:widowControl w:val="0"/>
                    <w:suppressAutoHyphens/>
                    <w:ind w:left="1416" w:firstLine="708"/>
                    <w:rPr>
                      <w:i/>
                      <w:sz w:val="16"/>
                      <w:szCs w:val="18"/>
                    </w:rPr>
                  </w:pPr>
                  <w:r>
                    <w:rPr>
                      <w:i/>
                      <w:sz w:val="16"/>
                      <w:szCs w:val="18"/>
                    </w:rPr>
                    <w:t>(наименование подразделения)</w:t>
                  </w:r>
                </w:p>
                <w:p w14:paraId="78855808">
                  <w:r>
                    <w:rPr>
                      <w:sz w:val="24"/>
                      <w:szCs w:val="24"/>
                    </w:rPr>
                    <w:t>Группа</w:t>
                  </w:r>
                  <w:r>
                    <w:t xml:space="preserve"> ___________________________________________________________________________________</w:t>
                  </w:r>
                </w:p>
                <w:p w14:paraId="2E8F24D1">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44842DC8">
                  <w:pPr>
                    <w:widowControl w:val="0"/>
                    <w:suppressAutoHyphens/>
                    <w:ind w:left="1416" w:firstLine="708"/>
                    <w:rPr>
                      <w:i/>
                      <w:sz w:val="16"/>
                      <w:szCs w:val="18"/>
                    </w:rPr>
                  </w:pPr>
                  <w:r>
                    <w:rPr>
                      <w:i/>
                      <w:sz w:val="16"/>
                      <w:szCs w:val="18"/>
                    </w:rPr>
                    <w:t>(наименование подразделения)</w:t>
                  </w:r>
                </w:p>
                <w:p w14:paraId="1DDD32EA">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F70C01">
                  <w:pPr>
                    <w:widowControl w:val="0"/>
                    <w:suppressAutoHyphens/>
                    <w:ind w:left="2832" w:firstLine="708"/>
                    <w:rPr>
                      <w:i/>
                      <w:sz w:val="16"/>
                      <w:szCs w:val="18"/>
                    </w:rPr>
                  </w:pPr>
                  <w:r>
                    <w:rPr>
                      <w:i/>
                      <w:sz w:val="16"/>
                      <w:szCs w:val="18"/>
                    </w:rPr>
                    <w:t>(код, наименование)</w:t>
                  </w:r>
                </w:p>
                <w:p w14:paraId="259469C4">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9AA5127">
                  <w:pPr>
                    <w:widowControl w:val="0"/>
                    <w:suppressAutoHyphens/>
                    <w:ind w:left="3540" w:firstLine="708"/>
                    <w:rPr>
                      <w:i/>
                      <w:sz w:val="16"/>
                      <w:szCs w:val="18"/>
                    </w:rPr>
                  </w:pPr>
                  <w:r>
                    <w:rPr>
                      <w:i/>
                      <w:sz w:val="16"/>
                      <w:szCs w:val="18"/>
                    </w:rPr>
                    <w:t>(наименование)</w:t>
                  </w:r>
                </w:p>
                <w:p w14:paraId="25F833EA">
                  <w:pPr>
                    <w:rPr>
                      <w:rFonts w:eastAsia="Calibri"/>
                      <w:sz w:val="28"/>
                      <w:szCs w:val="24"/>
                    </w:rPr>
                  </w:pPr>
                </w:p>
                <w:p w14:paraId="3DEC5D51">
                  <w:pPr>
                    <w:numPr>
                      <w:ilvl w:val="0"/>
                      <w:numId w:val="12"/>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2FC4C6F1">
                  <w:pPr>
                    <w:numPr>
                      <w:ilvl w:val="0"/>
                      <w:numId w:val="12"/>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2B10CF36">
                  <w:pPr>
                    <w:numPr>
                      <w:ilvl w:val="0"/>
                      <w:numId w:val="12"/>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3EEA254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C30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37A50CC1">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51E71A89">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29F1CC1E">
                        <w:pPr>
                          <w:contextualSpacing/>
                          <w:jc w:val="center"/>
                          <w:rPr>
                            <w:rFonts w:eastAsia="Calibri"/>
                            <w:b/>
                            <w:sz w:val="24"/>
                            <w:szCs w:val="24"/>
                          </w:rPr>
                        </w:pPr>
                        <w:r>
                          <w:rPr>
                            <w:rFonts w:eastAsia="Calibri"/>
                            <w:b/>
                            <w:sz w:val="24"/>
                            <w:szCs w:val="24"/>
                          </w:rPr>
                          <w:t>Срок</w:t>
                        </w:r>
                      </w:p>
                    </w:tc>
                  </w:tr>
                  <w:tr w14:paraId="71B9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27D0814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04FCE960">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591B428">
                        <w:pPr>
                          <w:contextualSpacing/>
                          <w:jc w:val="center"/>
                          <w:rPr>
                            <w:rFonts w:eastAsia="Calibri"/>
                            <w:sz w:val="24"/>
                            <w:szCs w:val="24"/>
                          </w:rPr>
                        </w:pPr>
                      </w:p>
                    </w:tc>
                  </w:tr>
                  <w:tr w14:paraId="3A91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C50632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62F9E0B5">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72E697B">
                        <w:pPr>
                          <w:contextualSpacing/>
                          <w:jc w:val="center"/>
                          <w:rPr>
                            <w:rFonts w:eastAsia="Calibri"/>
                            <w:sz w:val="24"/>
                            <w:szCs w:val="24"/>
                          </w:rPr>
                        </w:pPr>
                      </w:p>
                    </w:tc>
                  </w:tr>
                  <w:tr w14:paraId="1F0F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15CE09">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038E268F">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F69F604">
                        <w:pPr>
                          <w:contextualSpacing/>
                          <w:jc w:val="center"/>
                          <w:rPr>
                            <w:rFonts w:eastAsia="Calibri"/>
                            <w:sz w:val="24"/>
                            <w:szCs w:val="24"/>
                          </w:rPr>
                        </w:pPr>
                      </w:p>
                    </w:tc>
                  </w:tr>
                  <w:tr w14:paraId="7118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14C68FC">
                        <w:pPr>
                          <w:contextualSpacing/>
                          <w:jc w:val="center"/>
                          <w:rPr>
                            <w:rFonts w:eastAsia="Calibri"/>
                            <w:sz w:val="24"/>
                            <w:szCs w:val="24"/>
                          </w:rPr>
                        </w:pPr>
                        <w:r>
                          <w:rPr>
                            <w:rFonts w:eastAsia="Calibri"/>
                            <w:sz w:val="24"/>
                            <w:szCs w:val="24"/>
                          </w:rPr>
                          <w:t>4</w:t>
                        </w:r>
                      </w:p>
                    </w:tc>
                    <w:tc>
                      <w:tcPr>
                        <w:tcW w:w="7626" w:type="dxa"/>
                        <w:vAlign w:val="center"/>
                      </w:tcPr>
                      <w:p w14:paraId="2B64625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51C7DF0">
                        <w:pPr>
                          <w:contextualSpacing/>
                          <w:jc w:val="center"/>
                          <w:rPr>
                            <w:rFonts w:eastAsia="Calibri"/>
                            <w:sz w:val="24"/>
                            <w:szCs w:val="24"/>
                          </w:rPr>
                        </w:pPr>
                      </w:p>
                    </w:tc>
                  </w:tr>
                  <w:tr w14:paraId="4364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4BB8B638">
                        <w:pPr>
                          <w:contextualSpacing/>
                          <w:jc w:val="center"/>
                          <w:rPr>
                            <w:rFonts w:eastAsia="Calibri"/>
                            <w:sz w:val="24"/>
                            <w:szCs w:val="24"/>
                          </w:rPr>
                        </w:pPr>
                        <w:r>
                          <w:rPr>
                            <w:rFonts w:eastAsia="Calibri"/>
                            <w:sz w:val="24"/>
                            <w:szCs w:val="24"/>
                          </w:rPr>
                          <w:t>5</w:t>
                        </w:r>
                      </w:p>
                    </w:tc>
                    <w:tc>
                      <w:tcPr>
                        <w:tcW w:w="7626" w:type="dxa"/>
                        <w:vAlign w:val="center"/>
                      </w:tcPr>
                      <w:p w14:paraId="08336B79">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37AEAE5D">
                        <w:pPr>
                          <w:contextualSpacing/>
                          <w:jc w:val="center"/>
                          <w:rPr>
                            <w:rFonts w:eastAsia="Calibri"/>
                            <w:sz w:val="24"/>
                            <w:szCs w:val="24"/>
                          </w:rPr>
                        </w:pPr>
                      </w:p>
                    </w:tc>
                  </w:tr>
                  <w:tr w14:paraId="20B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EBFA9E1">
                        <w:pPr>
                          <w:contextualSpacing/>
                          <w:jc w:val="center"/>
                          <w:rPr>
                            <w:rFonts w:eastAsia="Calibri"/>
                            <w:sz w:val="24"/>
                            <w:szCs w:val="24"/>
                          </w:rPr>
                        </w:pPr>
                        <w:r>
                          <w:rPr>
                            <w:rFonts w:eastAsia="Calibri"/>
                            <w:sz w:val="24"/>
                            <w:szCs w:val="24"/>
                          </w:rPr>
                          <w:t>7</w:t>
                        </w:r>
                      </w:p>
                    </w:tc>
                    <w:tc>
                      <w:tcPr>
                        <w:tcW w:w="7626" w:type="dxa"/>
                        <w:vAlign w:val="center"/>
                      </w:tcPr>
                      <w:p w14:paraId="49E5195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50A2181">
                        <w:pPr>
                          <w:contextualSpacing/>
                          <w:jc w:val="center"/>
                          <w:rPr>
                            <w:rFonts w:eastAsia="Calibri"/>
                            <w:sz w:val="24"/>
                            <w:szCs w:val="24"/>
                          </w:rPr>
                        </w:pPr>
                      </w:p>
                    </w:tc>
                  </w:tr>
                  <w:tr w14:paraId="5B06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CDD749E">
                        <w:pPr>
                          <w:contextualSpacing/>
                          <w:jc w:val="center"/>
                          <w:rPr>
                            <w:rFonts w:eastAsia="Calibri"/>
                            <w:sz w:val="24"/>
                            <w:szCs w:val="24"/>
                          </w:rPr>
                        </w:pPr>
                        <w:r>
                          <w:rPr>
                            <w:rFonts w:eastAsia="Calibri"/>
                            <w:sz w:val="24"/>
                            <w:szCs w:val="24"/>
                          </w:rPr>
                          <w:t>8</w:t>
                        </w:r>
                      </w:p>
                    </w:tc>
                    <w:tc>
                      <w:tcPr>
                        <w:tcW w:w="7626" w:type="dxa"/>
                        <w:vAlign w:val="center"/>
                      </w:tcPr>
                      <w:p w14:paraId="16CF94B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487DBC3">
                        <w:pPr>
                          <w:contextualSpacing/>
                          <w:jc w:val="center"/>
                          <w:rPr>
                            <w:rFonts w:eastAsia="Calibri"/>
                            <w:sz w:val="24"/>
                            <w:szCs w:val="24"/>
                          </w:rPr>
                        </w:pPr>
                      </w:p>
                    </w:tc>
                  </w:tr>
                  <w:tr w14:paraId="7C87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248FEEC3">
                        <w:pPr>
                          <w:contextualSpacing/>
                          <w:jc w:val="center"/>
                          <w:rPr>
                            <w:rFonts w:eastAsia="Calibri"/>
                            <w:sz w:val="24"/>
                            <w:szCs w:val="24"/>
                          </w:rPr>
                        </w:pPr>
                        <w:r>
                          <w:rPr>
                            <w:rFonts w:eastAsia="Calibri"/>
                            <w:sz w:val="24"/>
                            <w:szCs w:val="24"/>
                          </w:rPr>
                          <w:t>9</w:t>
                        </w:r>
                      </w:p>
                    </w:tc>
                    <w:tc>
                      <w:tcPr>
                        <w:tcW w:w="7626" w:type="dxa"/>
                        <w:vAlign w:val="center"/>
                      </w:tcPr>
                      <w:p w14:paraId="40C76C6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D979DA4">
                        <w:pPr>
                          <w:contextualSpacing/>
                          <w:jc w:val="center"/>
                          <w:rPr>
                            <w:rFonts w:eastAsia="Calibri"/>
                            <w:sz w:val="24"/>
                            <w:szCs w:val="24"/>
                          </w:rPr>
                        </w:pPr>
                      </w:p>
                    </w:tc>
                  </w:tr>
                  <w:tr w14:paraId="757D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0E2BA8E">
                        <w:pPr>
                          <w:contextualSpacing/>
                          <w:jc w:val="center"/>
                          <w:rPr>
                            <w:rFonts w:eastAsia="Calibri"/>
                            <w:sz w:val="24"/>
                            <w:szCs w:val="24"/>
                          </w:rPr>
                        </w:pPr>
                        <w:r>
                          <w:rPr>
                            <w:rFonts w:eastAsia="Calibri"/>
                            <w:sz w:val="24"/>
                            <w:szCs w:val="24"/>
                          </w:rPr>
                          <w:t>10</w:t>
                        </w:r>
                      </w:p>
                    </w:tc>
                    <w:tc>
                      <w:tcPr>
                        <w:tcW w:w="7626" w:type="dxa"/>
                        <w:vAlign w:val="center"/>
                      </w:tcPr>
                      <w:p w14:paraId="451BBCB7">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4239E4F">
                        <w:pPr>
                          <w:contextualSpacing/>
                          <w:jc w:val="center"/>
                          <w:rPr>
                            <w:rFonts w:eastAsia="Calibri"/>
                            <w:sz w:val="24"/>
                            <w:szCs w:val="24"/>
                          </w:rPr>
                        </w:pPr>
                      </w:p>
                    </w:tc>
                  </w:tr>
                  <w:tr w14:paraId="55AA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59F927C3">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67747B8">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69073C8D">
                        <w:pPr>
                          <w:contextualSpacing/>
                          <w:jc w:val="center"/>
                          <w:rPr>
                            <w:rFonts w:eastAsia="Calibri"/>
                            <w:sz w:val="24"/>
                            <w:szCs w:val="24"/>
                          </w:rPr>
                        </w:pPr>
                      </w:p>
                    </w:tc>
                  </w:tr>
                  <w:tr w14:paraId="0FD8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170D5B2C">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766F6732">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AD6DC8E">
                        <w:pPr>
                          <w:contextualSpacing/>
                          <w:jc w:val="center"/>
                          <w:rPr>
                            <w:rFonts w:eastAsia="Calibri"/>
                            <w:sz w:val="24"/>
                            <w:szCs w:val="24"/>
                          </w:rPr>
                        </w:pPr>
                      </w:p>
                    </w:tc>
                  </w:tr>
                </w:tbl>
                <w:p w14:paraId="6CF5725F">
                  <w:pPr>
                    <w:spacing w:line="24" w:lineRule="atLeast"/>
                    <w:rPr>
                      <w:rFonts w:eastAsia="Calibri"/>
                      <w:sz w:val="24"/>
                      <w:szCs w:val="24"/>
                    </w:rPr>
                  </w:pPr>
                </w:p>
                <w:p w14:paraId="1F31A7C4">
                  <w:pPr>
                    <w:spacing w:line="24" w:lineRule="atLeast"/>
                    <w:rPr>
                      <w:rFonts w:eastAsia="Calibri"/>
                      <w:sz w:val="24"/>
                      <w:szCs w:val="24"/>
                    </w:rPr>
                  </w:pPr>
                  <w:r>
                    <w:rPr>
                      <w:rFonts w:eastAsia="Calibri"/>
                      <w:sz w:val="24"/>
                      <w:szCs w:val="24"/>
                    </w:rPr>
                    <w:t>Руководитель практик</w:t>
                  </w:r>
                </w:p>
                <w:p w14:paraId="4EFDCA6B">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94B37E5">
                  <w:pPr>
                    <w:spacing w:line="24" w:lineRule="atLeast"/>
                    <w:rPr>
                      <w:rFonts w:eastAsia="Calibri"/>
                      <w:i/>
                      <w:sz w:val="18"/>
                      <w:szCs w:val="24"/>
                    </w:rPr>
                  </w:pPr>
                  <w:r>
                    <w:rPr>
                      <w:rFonts w:eastAsia="Calibri"/>
                      <w:i/>
                      <w:sz w:val="18"/>
                      <w:szCs w:val="24"/>
                    </w:rPr>
                    <w:t xml:space="preserve">                                                                                        (фамилия, имя, отчество)          (подпись)                 (дата)</w:t>
                  </w:r>
                </w:p>
                <w:p w14:paraId="55AC41E7">
                  <w:pPr>
                    <w:spacing w:line="24" w:lineRule="atLeast"/>
                    <w:rPr>
                      <w:rFonts w:eastAsia="Calibri"/>
                      <w:sz w:val="24"/>
                      <w:szCs w:val="24"/>
                    </w:rPr>
                  </w:pPr>
                </w:p>
                <w:p w14:paraId="4C69228B">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785F1059">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72032F13">
                  <w:pPr>
                    <w:spacing w:line="24" w:lineRule="atLeast"/>
                    <w:rPr>
                      <w:rFonts w:eastAsia="Calibri"/>
                      <w:sz w:val="24"/>
                      <w:szCs w:val="24"/>
                    </w:rPr>
                  </w:pPr>
                </w:p>
                <w:p w14:paraId="7F31D8C5">
                  <w:pPr>
                    <w:suppressAutoHyphens/>
                    <w:jc w:val="both"/>
                    <w:rPr>
                      <w:i/>
                      <w:szCs w:val="21"/>
                    </w:rPr>
                  </w:pPr>
                </w:p>
                <w:p w14:paraId="3655FAEC">
                  <w:pPr>
                    <w:suppressAutoHyphens/>
                    <w:jc w:val="both"/>
                    <w:rPr>
                      <w:i/>
                      <w:szCs w:val="21"/>
                    </w:rPr>
                  </w:pPr>
                </w:p>
                <w:p w14:paraId="1B88053B">
                  <w:pPr>
                    <w:suppressAutoHyphens/>
                    <w:jc w:val="both"/>
                    <w:rPr>
                      <w:i/>
                      <w:szCs w:val="21"/>
                    </w:rPr>
                  </w:pPr>
                </w:p>
                <w:p w14:paraId="4C3D6593">
                  <w:pPr>
                    <w:suppressAutoHyphens/>
                    <w:jc w:val="both"/>
                    <w:rPr>
                      <w:i/>
                      <w:szCs w:val="21"/>
                    </w:rPr>
                  </w:pPr>
                </w:p>
                <w:p w14:paraId="6A6E9AA2">
                  <w:pPr>
                    <w:suppressAutoHyphens/>
                    <w:jc w:val="both"/>
                    <w:rPr>
                      <w:i/>
                      <w:szCs w:val="21"/>
                    </w:rPr>
                  </w:pPr>
                  <w:r>
                    <w:rPr>
                      <w:i/>
                      <w:szCs w:val="21"/>
                    </w:rPr>
                    <w:t>Примечание:</w:t>
                  </w:r>
                </w:p>
                <w:p w14:paraId="302F17B6">
                  <w:pPr>
                    <w:numPr>
                      <w:ilvl w:val="0"/>
                      <w:numId w:val="13"/>
                    </w:numPr>
                    <w:rPr>
                      <w:i/>
                      <w:szCs w:val="21"/>
                    </w:rPr>
                  </w:pPr>
                  <w:r>
                    <w:rPr>
                      <w:i/>
                      <w:szCs w:val="21"/>
                    </w:rPr>
                    <w:t>Подчеркивание и подстрочные надписи в документе не выполняются</w:t>
                  </w:r>
                </w:p>
                <w:p w14:paraId="19AD794F">
                  <w:pPr>
                    <w:jc w:val="right"/>
                    <w:rPr>
                      <w:sz w:val="28"/>
                    </w:rPr>
                  </w:pPr>
                  <w:r>
                    <w:rPr>
                      <w:sz w:val="28"/>
                      <w:szCs w:val="28"/>
                    </w:rPr>
                    <w:t>Приложение 3</w:t>
                  </w:r>
                </w:p>
              </w:tc>
            </w:tr>
          </w:tbl>
          <w:p w14:paraId="1E8EDEA5"/>
        </w:tc>
      </w:tr>
    </w:tbl>
    <w:p w14:paraId="22BBC19A">
      <w:pPr>
        <w:shd w:val="clear" w:color="auto" w:fill="FFFFFF"/>
        <w:jc w:val="center"/>
        <w:rPr>
          <w:rFonts w:eastAsia="Calibri"/>
          <w:b/>
          <w:bCs/>
          <w:sz w:val="24"/>
          <w:szCs w:val="24"/>
        </w:rPr>
      </w:pPr>
      <w:r>
        <w:rPr>
          <w:rFonts w:eastAsia="Calibri"/>
          <w:b/>
          <w:bCs/>
          <w:sz w:val="24"/>
          <w:szCs w:val="24"/>
        </w:rPr>
        <w:t>ДНЕВНИК ПРАКТИКИ</w:t>
      </w:r>
    </w:p>
    <w:p w14:paraId="17FEF5E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B2B96C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42440232">
      <w:pPr>
        <w:shd w:val="clear" w:color="auto" w:fill="FFFFFF"/>
        <w:tabs>
          <w:tab w:val="left" w:pos="3089"/>
          <w:tab w:val="left" w:leader="underscore" w:pos="8287"/>
        </w:tabs>
        <w:spacing w:line="312" w:lineRule="auto"/>
        <w:rPr>
          <w:rFonts w:eastAsia="Calibri"/>
          <w:sz w:val="16"/>
          <w:szCs w:val="24"/>
        </w:rPr>
      </w:pPr>
    </w:p>
    <w:p w14:paraId="461510F4">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обучающегося_________________________________________________________</w:t>
      </w:r>
    </w:p>
    <w:p w14:paraId="313843D9">
      <w:pPr>
        <w:shd w:val="clear" w:color="auto" w:fill="FFFFFF"/>
        <w:rPr>
          <w:rFonts w:eastAsia="Calibri"/>
          <w:sz w:val="24"/>
          <w:szCs w:val="24"/>
        </w:rPr>
      </w:pPr>
      <w:r>
        <w:rPr>
          <w:rFonts w:eastAsia="Calibri"/>
          <w:sz w:val="24"/>
          <w:szCs w:val="24"/>
        </w:rPr>
        <w:t xml:space="preserve">Факультет __________________________________________________________________ </w:t>
      </w:r>
    </w:p>
    <w:p w14:paraId="568FA230">
      <w:pPr>
        <w:widowControl w:val="0"/>
        <w:suppressAutoHyphens/>
        <w:ind w:left="1416" w:firstLine="708"/>
        <w:rPr>
          <w:i/>
          <w:sz w:val="18"/>
          <w:szCs w:val="18"/>
        </w:rPr>
      </w:pPr>
      <w:r>
        <w:rPr>
          <w:i/>
          <w:sz w:val="18"/>
          <w:szCs w:val="18"/>
        </w:rPr>
        <w:t>(наименование подразделения)</w:t>
      </w:r>
    </w:p>
    <w:p w14:paraId="5F4DFAC8">
      <w:pPr>
        <w:spacing w:line="264" w:lineRule="auto"/>
        <w:rPr>
          <w:sz w:val="24"/>
          <w:szCs w:val="24"/>
        </w:rPr>
      </w:pPr>
      <w:r>
        <w:rPr>
          <w:sz w:val="24"/>
          <w:szCs w:val="24"/>
        </w:rPr>
        <w:t>Группа _____________________________________________________________________</w:t>
      </w:r>
    </w:p>
    <w:p w14:paraId="4D9AA159">
      <w:pPr>
        <w:shd w:val="clear" w:color="auto" w:fill="FFFFFF"/>
        <w:spacing w:line="264" w:lineRule="auto"/>
        <w:rPr>
          <w:rFonts w:eastAsia="Calibri"/>
          <w:sz w:val="24"/>
          <w:szCs w:val="24"/>
        </w:rPr>
      </w:pPr>
      <w:r>
        <w:rPr>
          <w:sz w:val="24"/>
          <w:szCs w:val="24"/>
        </w:rPr>
        <w:t xml:space="preserve">Кафедра </w:t>
      </w:r>
      <w:r>
        <w:rPr>
          <w:rFonts w:eastAsia="Calibri"/>
          <w:sz w:val="24"/>
          <w:szCs w:val="24"/>
        </w:rPr>
        <w:t>____________________________________________________________________</w:t>
      </w:r>
    </w:p>
    <w:p w14:paraId="402CB33E">
      <w:pPr>
        <w:widowControl w:val="0"/>
        <w:suppressAutoHyphens/>
        <w:ind w:left="1416" w:firstLine="708"/>
        <w:rPr>
          <w:i/>
          <w:sz w:val="18"/>
          <w:szCs w:val="18"/>
        </w:rPr>
      </w:pPr>
      <w:r>
        <w:rPr>
          <w:i/>
          <w:sz w:val="18"/>
          <w:szCs w:val="18"/>
        </w:rPr>
        <w:t>(наименование подразделения)</w:t>
      </w:r>
    </w:p>
    <w:p w14:paraId="0DE5182F">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w:t>
      </w:r>
    </w:p>
    <w:p w14:paraId="28DD8191">
      <w:pPr>
        <w:widowControl w:val="0"/>
        <w:suppressAutoHyphens/>
        <w:ind w:left="2832" w:firstLine="708"/>
        <w:rPr>
          <w:i/>
          <w:sz w:val="18"/>
          <w:szCs w:val="18"/>
        </w:rPr>
      </w:pPr>
      <w:r>
        <w:rPr>
          <w:i/>
          <w:sz w:val="18"/>
          <w:szCs w:val="18"/>
        </w:rPr>
        <w:t>(код, наименование)</w:t>
      </w:r>
    </w:p>
    <w:p w14:paraId="54C05DE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72DE8881">
      <w:pPr>
        <w:widowControl w:val="0"/>
        <w:suppressAutoHyphens/>
        <w:ind w:left="3540" w:firstLine="708"/>
        <w:rPr>
          <w:i/>
          <w:sz w:val="16"/>
          <w:szCs w:val="18"/>
        </w:rPr>
      </w:pPr>
      <w:r>
        <w:rPr>
          <w:i/>
          <w:sz w:val="16"/>
          <w:szCs w:val="18"/>
        </w:rPr>
        <w:t>(наименование)</w:t>
      </w:r>
    </w:p>
    <w:p w14:paraId="5E27C229">
      <w:pPr>
        <w:shd w:val="clear" w:color="auto" w:fill="FFFFFF"/>
        <w:rPr>
          <w:rFonts w:eastAsia="Calibri"/>
          <w:sz w:val="24"/>
          <w:szCs w:val="24"/>
        </w:rPr>
      </w:pPr>
    </w:p>
    <w:p w14:paraId="36507E21">
      <w:pPr>
        <w:shd w:val="clear" w:color="auto" w:fill="FFFFFF"/>
        <w:rPr>
          <w:rFonts w:eastAsia="Calibri"/>
          <w:sz w:val="24"/>
          <w:szCs w:val="24"/>
        </w:rPr>
      </w:pPr>
      <w:r>
        <w:rPr>
          <w:rFonts w:eastAsia="Calibri"/>
          <w:sz w:val="24"/>
          <w:szCs w:val="24"/>
        </w:rPr>
        <w:t>Место прохождения практики _________________________________________________</w:t>
      </w:r>
    </w:p>
    <w:p w14:paraId="49038CA8">
      <w:pPr>
        <w:shd w:val="clear" w:color="auto" w:fill="FFFFFF"/>
        <w:rPr>
          <w:rFonts w:eastAsia="Calibri"/>
          <w:sz w:val="24"/>
          <w:szCs w:val="24"/>
        </w:rPr>
      </w:pPr>
      <w:r>
        <w:rPr>
          <w:rFonts w:eastAsia="Calibri"/>
          <w:sz w:val="24"/>
          <w:szCs w:val="24"/>
        </w:rPr>
        <w:t>Сроки практики: с ______________ по ________________ 20__ г.</w:t>
      </w:r>
    </w:p>
    <w:p w14:paraId="2837EC9D">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9FE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047D05E0">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B5716C0">
            <w:pPr>
              <w:tabs>
                <w:tab w:val="left" w:pos="567"/>
              </w:tabs>
              <w:jc w:val="center"/>
              <w:rPr>
                <w:rFonts w:eastAsia="Calibri"/>
                <w:sz w:val="24"/>
                <w:szCs w:val="24"/>
              </w:rPr>
            </w:pPr>
            <w:r>
              <w:rPr>
                <w:rFonts w:eastAsia="Calibri"/>
                <w:sz w:val="24"/>
                <w:szCs w:val="24"/>
              </w:rPr>
              <w:t>Содержание этапа практики</w:t>
            </w:r>
          </w:p>
          <w:p w14:paraId="67109C50">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03499DBB">
            <w:pPr>
              <w:tabs>
                <w:tab w:val="left" w:pos="567"/>
              </w:tabs>
              <w:jc w:val="center"/>
              <w:rPr>
                <w:rFonts w:eastAsia="Calibri"/>
                <w:sz w:val="24"/>
                <w:szCs w:val="24"/>
              </w:rPr>
            </w:pPr>
            <w:r>
              <w:rPr>
                <w:rFonts w:eastAsia="Calibri"/>
                <w:sz w:val="24"/>
                <w:szCs w:val="24"/>
              </w:rPr>
              <w:t>Сроки</w:t>
            </w:r>
          </w:p>
          <w:p w14:paraId="3A34BB4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1401F41C">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6593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23C2C4B0">
            <w:pPr>
              <w:spacing w:line="288" w:lineRule="auto"/>
              <w:rPr>
                <w:rFonts w:ascii="Calibri" w:hAnsi="Calibri" w:eastAsia="Calibri"/>
                <w:sz w:val="24"/>
                <w:szCs w:val="24"/>
                <w:vertAlign w:val="superscript"/>
              </w:rPr>
            </w:pPr>
          </w:p>
        </w:tc>
        <w:tc>
          <w:tcPr>
            <w:tcW w:w="4970" w:type="dxa"/>
            <w:shd w:val="clear" w:color="auto" w:fill="auto"/>
          </w:tcPr>
          <w:p w14:paraId="020055C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61E86659">
            <w:pPr>
              <w:spacing w:line="288" w:lineRule="auto"/>
              <w:rPr>
                <w:rFonts w:ascii="Calibri" w:hAnsi="Calibri" w:eastAsia="Calibri"/>
                <w:sz w:val="24"/>
                <w:szCs w:val="24"/>
                <w:vertAlign w:val="superscript"/>
              </w:rPr>
            </w:pPr>
          </w:p>
        </w:tc>
        <w:tc>
          <w:tcPr>
            <w:tcW w:w="2127" w:type="dxa"/>
          </w:tcPr>
          <w:p w14:paraId="2BAB4C1D">
            <w:pPr>
              <w:spacing w:line="288" w:lineRule="auto"/>
              <w:rPr>
                <w:rFonts w:ascii="Calibri" w:hAnsi="Calibri" w:eastAsia="Calibri"/>
                <w:sz w:val="24"/>
                <w:szCs w:val="24"/>
                <w:vertAlign w:val="superscript"/>
              </w:rPr>
            </w:pPr>
          </w:p>
        </w:tc>
      </w:tr>
      <w:tr w14:paraId="1CEA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6D9E4161">
            <w:pPr>
              <w:spacing w:line="288" w:lineRule="auto"/>
              <w:rPr>
                <w:rFonts w:ascii="Calibri" w:hAnsi="Calibri" w:eastAsia="Calibri"/>
                <w:sz w:val="24"/>
                <w:szCs w:val="24"/>
                <w:vertAlign w:val="superscript"/>
              </w:rPr>
            </w:pPr>
          </w:p>
        </w:tc>
        <w:tc>
          <w:tcPr>
            <w:tcW w:w="4970" w:type="dxa"/>
            <w:shd w:val="clear" w:color="auto" w:fill="auto"/>
          </w:tcPr>
          <w:p w14:paraId="6B3F149B">
            <w:pPr>
              <w:spacing w:line="288" w:lineRule="auto"/>
              <w:rPr>
                <w:rFonts w:ascii="Calibri" w:hAnsi="Calibri" w:eastAsia="Calibri"/>
                <w:sz w:val="24"/>
                <w:szCs w:val="24"/>
                <w:vertAlign w:val="superscript"/>
              </w:rPr>
            </w:pPr>
          </w:p>
        </w:tc>
        <w:tc>
          <w:tcPr>
            <w:tcW w:w="1559" w:type="dxa"/>
            <w:shd w:val="clear" w:color="auto" w:fill="auto"/>
          </w:tcPr>
          <w:p w14:paraId="6E066D93">
            <w:pPr>
              <w:spacing w:line="288" w:lineRule="auto"/>
              <w:rPr>
                <w:rFonts w:ascii="Calibri" w:hAnsi="Calibri" w:eastAsia="Calibri"/>
                <w:sz w:val="24"/>
                <w:szCs w:val="24"/>
                <w:vertAlign w:val="superscript"/>
              </w:rPr>
            </w:pPr>
          </w:p>
        </w:tc>
        <w:tc>
          <w:tcPr>
            <w:tcW w:w="2127" w:type="dxa"/>
          </w:tcPr>
          <w:p w14:paraId="07A69691">
            <w:pPr>
              <w:spacing w:line="288" w:lineRule="auto"/>
              <w:rPr>
                <w:rFonts w:ascii="Calibri" w:hAnsi="Calibri" w:eastAsia="Calibri"/>
                <w:sz w:val="24"/>
                <w:szCs w:val="24"/>
                <w:vertAlign w:val="superscript"/>
              </w:rPr>
            </w:pPr>
          </w:p>
        </w:tc>
      </w:tr>
      <w:tr w14:paraId="0BE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7E078817">
            <w:pPr>
              <w:spacing w:line="288" w:lineRule="auto"/>
              <w:rPr>
                <w:rFonts w:ascii="Calibri" w:hAnsi="Calibri" w:eastAsia="Calibri"/>
                <w:sz w:val="24"/>
                <w:szCs w:val="24"/>
                <w:vertAlign w:val="superscript"/>
              </w:rPr>
            </w:pPr>
          </w:p>
        </w:tc>
        <w:tc>
          <w:tcPr>
            <w:tcW w:w="4970" w:type="dxa"/>
            <w:shd w:val="clear" w:color="auto" w:fill="auto"/>
          </w:tcPr>
          <w:p w14:paraId="01FCE55A">
            <w:pPr>
              <w:spacing w:line="288" w:lineRule="auto"/>
              <w:rPr>
                <w:rFonts w:ascii="Calibri" w:hAnsi="Calibri" w:eastAsia="Calibri"/>
                <w:sz w:val="24"/>
                <w:szCs w:val="24"/>
                <w:vertAlign w:val="superscript"/>
              </w:rPr>
            </w:pPr>
          </w:p>
        </w:tc>
        <w:tc>
          <w:tcPr>
            <w:tcW w:w="1559" w:type="dxa"/>
            <w:shd w:val="clear" w:color="auto" w:fill="auto"/>
          </w:tcPr>
          <w:p w14:paraId="5DF75F12">
            <w:pPr>
              <w:spacing w:line="288" w:lineRule="auto"/>
              <w:rPr>
                <w:rFonts w:ascii="Calibri" w:hAnsi="Calibri" w:eastAsia="Calibri"/>
                <w:sz w:val="24"/>
                <w:szCs w:val="24"/>
                <w:vertAlign w:val="superscript"/>
              </w:rPr>
            </w:pPr>
          </w:p>
        </w:tc>
        <w:tc>
          <w:tcPr>
            <w:tcW w:w="2127" w:type="dxa"/>
          </w:tcPr>
          <w:p w14:paraId="76072A47">
            <w:pPr>
              <w:spacing w:line="288" w:lineRule="auto"/>
              <w:rPr>
                <w:rFonts w:ascii="Calibri" w:hAnsi="Calibri" w:eastAsia="Calibri"/>
                <w:sz w:val="24"/>
                <w:szCs w:val="24"/>
                <w:vertAlign w:val="superscript"/>
              </w:rPr>
            </w:pPr>
          </w:p>
        </w:tc>
      </w:tr>
      <w:tr w14:paraId="2523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3E4A3414">
            <w:pPr>
              <w:spacing w:line="288" w:lineRule="auto"/>
              <w:rPr>
                <w:rFonts w:ascii="Calibri" w:hAnsi="Calibri" w:eastAsia="Calibri"/>
                <w:sz w:val="24"/>
                <w:szCs w:val="24"/>
                <w:vertAlign w:val="superscript"/>
              </w:rPr>
            </w:pPr>
          </w:p>
        </w:tc>
        <w:tc>
          <w:tcPr>
            <w:tcW w:w="4970" w:type="dxa"/>
            <w:shd w:val="clear" w:color="auto" w:fill="auto"/>
          </w:tcPr>
          <w:p w14:paraId="3FBCC5B9">
            <w:pPr>
              <w:spacing w:line="288" w:lineRule="auto"/>
              <w:rPr>
                <w:rFonts w:ascii="Calibri" w:hAnsi="Calibri" w:eastAsia="Calibri"/>
                <w:sz w:val="24"/>
                <w:szCs w:val="24"/>
                <w:vertAlign w:val="superscript"/>
              </w:rPr>
            </w:pPr>
          </w:p>
        </w:tc>
        <w:tc>
          <w:tcPr>
            <w:tcW w:w="1559" w:type="dxa"/>
            <w:shd w:val="clear" w:color="auto" w:fill="auto"/>
          </w:tcPr>
          <w:p w14:paraId="47FA179C">
            <w:pPr>
              <w:spacing w:line="288" w:lineRule="auto"/>
              <w:rPr>
                <w:rFonts w:ascii="Calibri" w:hAnsi="Calibri" w:eastAsia="Calibri"/>
                <w:sz w:val="24"/>
                <w:szCs w:val="24"/>
                <w:vertAlign w:val="superscript"/>
              </w:rPr>
            </w:pPr>
          </w:p>
        </w:tc>
        <w:tc>
          <w:tcPr>
            <w:tcW w:w="2127" w:type="dxa"/>
          </w:tcPr>
          <w:p w14:paraId="6068877F">
            <w:pPr>
              <w:spacing w:line="288" w:lineRule="auto"/>
              <w:rPr>
                <w:rFonts w:ascii="Calibri" w:hAnsi="Calibri" w:eastAsia="Calibri"/>
                <w:sz w:val="24"/>
                <w:szCs w:val="24"/>
                <w:vertAlign w:val="superscript"/>
              </w:rPr>
            </w:pPr>
          </w:p>
        </w:tc>
      </w:tr>
      <w:tr w14:paraId="386A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4CA14E2D">
            <w:pPr>
              <w:spacing w:line="288" w:lineRule="auto"/>
              <w:rPr>
                <w:rFonts w:ascii="Calibri" w:hAnsi="Calibri" w:eastAsia="Calibri"/>
                <w:sz w:val="24"/>
                <w:szCs w:val="24"/>
                <w:vertAlign w:val="superscript"/>
              </w:rPr>
            </w:pPr>
          </w:p>
        </w:tc>
        <w:tc>
          <w:tcPr>
            <w:tcW w:w="4970" w:type="dxa"/>
            <w:shd w:val="clear" w:color="auto" w:fill="auto"/>
          </w:tcPr>
          <w:p w14:paraId="6340E93D">
            <w:pPr>
              <w:spacing w:line="288" w:lineRule="auto"/>
              <w:rPr>
                <w:rFonts w:ascii="Calibri" w:hAnsi="Calibri" w:eastAsia="Calibri"/>
                <w:sz w:val="24"/>
                <w:szCs w:val="24"/>
                <w:vertAlign w:val="superscript"/>
              </w:rPr>
            </w:pPr>
          </w:p>
        </w:tc>
        <w:tc>
          <w:tcPr>
            <w:tcW w:w="1559" w:type="dxa"/>
            <w:shd w:val="clear" w:color="auto" w:fill="auto"/>
          </w:tcPr>
          <w:p w14:paraId="4C40C1A5">
            <w:pPr>
              <w:spacing w:line="288" w:lineRule="auto"/>
              <w:rPr>
                <w:rFonts w:ascii="Calibri" w:hAnsi="Calibri" w:eastAsia="Calibri"/>
                <w:sz w:val="24"/>
                <w:szCs w:val="24"/>
                <w:vertAlign w:val="superscript"/>
              </w:rPr>
            </w:pPr>
          </w:p>
        </w:tc>
        <w:tc>
          <w:tcPr>
            <w:tcW w:w="2127" w:type="dxa"/>
          </w:tcPr>
          <w:p w14:paraId="6B51B3C6">
            <w:pPr>
              <w:spacing w:line="288" w:lineRule="auto"/>
              <w:rPr>
                <w:rFonts w:ascii="Calibri" w:hAnsi="Calibri" w:eastAsia="Calibri"/>
                <w:sz w:val="24"/>
                <w:szCs w:val="24"/>
                <w:vertAlign w:val="superscript"/>
              </w:rPr>
            </w:pPr>
          </w:p>
        </w:tc>
      </w:tr>
      <w:tr w14:paraId="6364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0B48DAE">
            <w:pPr>
              <w:spacing w:line="288" w:lineRule="auto"/>
              <w:rPr>
                <w:rFonts w:ascii="Calibri" w:hAnsi="Calibri" w:eastAsia="Calibri"/>
                <w:sz w:val="24"/>
                <w:szCs w:val="24"/>
                <w:vertAlign w:val="superscript"/>
              </w:rPr>
            </w:pPr>
          </w:p>
        </w:tc>
        <w:tc>
          <w:tcPr>
            <w:tcW w:w="4970" w:type="dxa"/>
            <w:shd w:val="clear" w:color="auto" w:fill="auto"/>
          </w:tcPr>
          <w:p w14:paraId="59AC375B">
            <w:pPr>
              <w:spacing w:line="288" w:lineRule="auto"/>
              <w:rPr>
                <w:rFonts w:ascii="Calibri" w:hAnsi="Calibri" w:eastAsia="Calibri"/>
                <w:sz w:val="24"/>
                <w:szCs w:val="24"/>
                <w:vertAlign w:val="superscript"/>
              </w:rPr>
            </w:pPr>
          </w:p>
        </w:tc>
        <w:tc>
          <w:tcPr>
            <w:tcW w:w="1559" w:type="dxa"/>
            <w:shd w:val="clear" w:color="auto" w:fill="auto"/>
          </w:tcPr>
          <w:p w14:paraId="3ED494AC">
            <w:pPr>
              <w:spacing w:line="288" w:lineRule="auto"/>
              <w:rPr>
                <w:rFonts w:ascii="Calibri" w:hAnsi="Calibri" w:eastAsia="Calibri"/>
                <w:sz w:val="24"/>
                <w:szCs w:val="24"/>
                <w:vertAlign w:val="superscript"/>
              </w:rPr>
            </w:pPr>
          </w:p>
        </w:tc>
        <w:tc>
          <w:tcPr>
            <w:tcW w:w="2127" w:type="dxa"/>
          </w:tcPr>
          <w:p w14:paraId="7C585290">
            <w:pPr>
              <w:spacing w:line="288" w:lineRule="auto"/>
              <w:rPr>
                <w:rFonts w:ascii="Calibri" w:hAnsi="Calibri" w:eastAsia="Calibri"/>
                <w:sz w:val="24"/>
                <w:szCs w:val="24"/>
                <w:vertAlign w:val="superscript"/>
              </w:rPr>
            </w:pPr>
          </w:p>
        </w:tc>
      </w:tr>
    </w:tbl>
    <w:p w14:paraId="1B099108">
      <w:pPr>
        <w:spacing w:line="216" w:lineRule="auto"/>
        <w:rPr>
          <w:rFonts w:eastAsia="Calibri"/>
        </w:rPr>
      </w:pPr>
    </w:p>
    <w:p w14:paraId="590DA90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7C1AA2E5">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4E82939">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74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79823743">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38EF117">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DC3BA9F">
            <w:pPr>
              <w:autoSpaceDE w:val="0"/>
              <w:autoSpaceDN w:val="0"/>
              <w:adjustRightInd w:val="0"/>
              <w:spacing w:line="216" w:lineRule="auto"/>
              <w:jc w:val="center"/>
              <w:rPr>
                <w:rFonts w:eastAsia="Calibri"/>
                <w:sz w:val="22"/>
                <w:szCs w:val="22"/>
              </w:rPr>
            </w:pPr>
            <w:r>
              <w:rPr>
                <w:rFonts w:eastAsia="Calibri"/>
                <w:sz w:val="22"/>
                <w:szCs w:val="22"/>
              </w:rPr>
              <w:t>Подпись</w:t>
            </w:r>
          </w:p>
          <w:p w14:paraId="08DB599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2093BE4">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67F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451153C0">
            <w:pPr>
              <w:autoSpaceDE w:val="0"/>
              <w:autoSpaceDN w:val="0"/>
              <w:adjustRightInd w:val="0"/>
              <w:spacing w:line="216" w:lineRule="auto"/>
              <w:jc w:val="center"/>
              <w:rPr>
                <w:rFonts w:eastAsia="Calibri"/>
                <w:sz w:val="22"/>
                <w:szCs w:val="22"/>
              </w:rPr>
            </w:pPr>
          </w:p>
        </w:tc>
        <w:tc>
          <w:tcPr>
            <w:tcW w:w="4203" w:type="dxa"/>
            <w:shd w:val="clear" w:color="auto" w:fill="auto"/>
          </w:tcPr>
          <w:p w14:paraId="44C6BEDF">
            <w:pPr>
              <w:autoSpaceDE w:val="0"/>
              <w:autoSpaceDN w:val="0"/>
              <w:adjustRightInd w:val="0"/>
              <w:spacing w:line="216" w:lineRule="auto"/>
              <w:jc w:val="center"/>
              <w:rPr>
                <w:rFonts w:eastAsia="Calibri"/>
                <w:sz w:val="22"/>
                <w:szCs w:val="22"/>
              </w:rPr>
            </w:pPr>
          </w:p>
        </w:tc>
        <w:tc>
          <w:tcPr>
            <w:tcW w:w="1835" w:type="dxa"/>
            <w:shd w:val="clear" w:color="auto" w:fill="auto"/>
          </w:tcPr>
          <w:p w14:paraId="17954DDA">
            <w:pPr>
              <w:autoSpaceDE w:val="0"/>
              <w:autoSpaceDN w:val="0"/>
              <w:adjustRightInd w:val="0"/>
              <w:spacing w:line="216" w:lineRule="auto"/>
              <w:jc w:val="center"/>
              <w:rPr>
                <w:rFonts w:eastAsia="Calibri"/>
                <w:sz w:val="22"/>
                <w:szCs w:val="22"/>
              </w:rPr>
            </w:pPr>
          </w:p>
        </w:tc>
        <w:tc>
          <w:tcPr>
            <w:tcW w:w="1834" w:type="dxa"/>
            <w:shd w:val="clear" w:color="auto" w:fill="auto"/>
          </w:tcPr>
          <w:p w14:paraId="55D859B1">
            <w:pPr>
              <w:autoSpaceDE w:val="0"/>
              <w:autoSpaceDN w:val="0"/>
              <w:adjustRightInd w:val="0"/>
              <w:spacing w:line="216" w:lineRule="auto"/>
              <w:jc w:val="center"/>
              <w:rPr>
                <w:rFonts w:eastAsia="Calibri"/>
                <w:sz w:val="22"/>
                <w:szCs w:val="22"/>
              </w:rPr>
            </w:pPr>
          </w:p>
        </w:tc>
      </w:tr>
    </w:tbl>
    <w:p w14:paraId="5C2C89F8">
      <w:pPr>
        <w:autoSpaceDE w:val="0"/>
        <w:autoSpaceDN w:val="0"/>
        <w:adjustRightInd w:val="0"/>
        <w:spacing w:line="216" w:lineRule="auto"/>
        <w:jc w:val="center"/>
        <w:rPr>
          <w:rFonts w:eastAsia="Calibri"/>
        </w:rPr>
      </w:pPr>
    </w:p>
    <w:p w14:paraId="33B5C76F">
      <w:pPr>
        <w:tabs>
          <w:tab w:val="left" w:pos="567"/>
        </w:tabs>
        <w:jc w:val="both"/>
        <w:rPr>
          <w:spacing w:val="1"/>
        </w:rPr>
      </w:pPr>
    </w:p>
    <w:p w14:paraId="5FB0CD15">
      <w:pPr>
        <w:tabs>
          <w:tab w:val="left" w:pos="567"/>
        </w:tabs>
        <w:jc w:val="both"/>
        <w:rPr>
          <w:spacing w:val="1"/>
        </w:rPr>
      </w:pPr>
    </w:p>
    <w:p w14:paraId="1CB87DB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CBB9C36">
      <w:pPr>
        <w:tabs>
          <w:tab w:val="left" w:pos="0"/>
        </w:tabs>
        <w:spacing w:line="312" w:lineRule="auto"/>
        <w:jc w:val="both"/>
        <w:rPr>
          <w:rFonts w:eastAsia="Calibri"/>
          <w:spacing w:val="1"/>
          <w:sz w:val="16"/>
          <w:szCs w:val="24"/>
        </w:rPr>
      </w:pPr>
    </w:p>
    <w:p w14:paraId="7464AF70">
      <w:pPr>
        <w:pStyle w:val="43"/>
        <w:tabs>
          <w:tab w:val="left" w:pos="175"/>
          <w:tab w:val="clear" w:pos="0"/>
        </w:tabs>
        <w:ind w:firstLine="175"/>
        <w:jc w:val="both"/>
        <w:rPr>
          <w:sz w:val="16"/>
          <w:szCs w:val="16"/>
        </w:rPr>
      </w:pPr>
    </w:p>
    <w:p w14:paraId="55AB4436">
      <w:pPr>
        <w:pStyle w:val="43"/>
        <w:tabs>
          <w:tab w:val="left" w:pos="175"/>
          <w:tab w:val="clear" w:pos="0"/>
        </w:tabs>
        <w:ind w:firstLine="175"/>
        <w:jc w:val="both"/>
        <w:rPr>
          <w:sz w:val="16"/>
          <w:szCs w:val="16"/>
        </w:rPr>
      </w:pPr>
    </w:p>
    <w:p w14:paraId="2664B472">
      <w:pPr>
        <w:pStyle w:val="43"/>
        <w:tabs>
          <w:tab w:val="left" w:pos="175"/>
          <w:tab w:val="clear" w:pos="0"/>
        </w:tabs>
        <w:ind w:firstLine="175"/>
        <w:jc w:val="both"/>
        <w:rPr>
          <w:sz w:val="16"/>
          <w:szCs w:val="16"/>
        </w:rPr>
      </w:pPr>
    </w:p>
    <w:p w14:paraId="006B3151">
      <w:pPr>
        <w:pStyle w:val="43"/>
        <w:tabs>
          <w:tab w:val="left" w:pos="175"/>
          <w:tab w:val="clear" w:pos="0"/>
        </w:tabs>
        <w:ind w:firstLine="175"/>
        <w:jc w:val="both"/>
        <w:rPr>
          <w:sz w:val="16"/>
          <w:szCs w:val="16"/>
        </w:rPr>
      </w:pPr>
    </w:p>
    <w:p w14:paraId="2B4F90DF">
      <w:pPr>
        <w:pStyle w:val="43"/>
        <w:tabs>
          <w:tab w:val="left" w:pos="175"/>
          <w:tab w:val="clear" w:pos="0"/>
        </w:tabs>
        <w:ind w:firstLine="175"/>
        <w:jc w:val="both"/>
        <w:rPr>
          <w:sz w:val="16"/>
          <w:szCs w:val="16"/>
        </w:rPr>
      </w:pPr>
    </w:p>
    <w:p w14:paraId="26758771">
      <w:pPr>
        <w:pStyle w:val="43"/>
        <w:tabs>
          <w:tab w:val="left" w:pos="175"/>
          <w:tab w:val="clear" w:pos="0"/>
        </w:tabs>
        <w:ind w:firstLine="175"/>
        <w:jc w:val="both"/>
        <w:rPr>
          <w:sz w:val="16"/>
          <w:szCs w:val="16"/>
        </w:rPr>
      </w:pPr>
    </w:p>
    <w:p w14:paraId="05D9C386">
      <w:pPr>
        <w:pStyle w:val="43"/>
        <w:tabs>
          <w:tab w:val="left" w:pos="175"/>
          <w:tab w:val="clear" w:pos="0"/>
        </w:tabs>
        <w:ind w:firstLine="175"/>
        <w:jc w:val="both"/>
        <w:rPr>
          <w:sz w:val="16"/>
          <w:szCs w:val="16"/>
        </w:rPr>
      </w:pPr>
    </w:p>
    <w:p w14:paraId="0E2E8FC3">
      <w:pPr>
        <w:suppressAutoHyphens/>
        <w:jc w:val="both"/>
        <w:rPr>
          <w:i/>
          <w:szCs w:val="21"/>
        </w:rPr>
      </w:pPr>
      <w:r>
        <w:rPr>
          <w:i/>
          <w:szCs w:val="21"/>
        </w:rPr>
        <w:t>Примечание:</w:t>
      </w:r>
    </w:p>
    <w:p w14:paraId="2B4DDDC8">
      <w:pPr>
        <w:numPr>
          <w:ilvl w:val="0"/>
          <w:numId w:val="14"/>
        </w:numPr>
        <w:rPr>
          <w:i/>
          <w:szCs w:val="21"/>
        </w:rPr>
      </w:pPr>
      <w:r>
        <w:rPr>
          <w:i/>
          <w:szCs w:val="21"/>
        </w:rPr>
        <w:t>Подчеркивание и подстрочные надписи в документе не выполняются</w:t>
      </w:r>
    </w:p>
    <w:p w14:paraId="65420ABF">
      <w:pPr>
        <w:numPr>
          <w:ilvl w:val="0"/>
          <w:numId w:val="14"/>
        </w:numPr>
        <w:rPr>
          <w:i/>
          <w:szCs w:val="21"/>
        </w:rPr>
      </w:pPr>
    </w:p>
    <w:p w14:paraId="31A335B7">
      <w:pPr>
        <w:ind w:left="360"/>
        <w:jc w:val="right"/>
        <w:rPr>
          <w:b/>
          <w:sz w:val="28"/>
          <w:szCs w:val="28"/>
        </w:rPr>
      </w:pPr>
    </w:p>
    <w:p w14:paraId="5D507410">
      <w:pPr>
        <w:ind w:left="360"/>
        <w:jc w:val="right"/>
        <w:rPr>
          <w:sz w:val="28"/>
          <w:szCs w:val="28"/>
        </w:rPr>
      </w:pPr>
      <w:r>
        <w:rPr>
          <w:sz w:val="28"/>
          <w:szCs w:val="28"/>
        </w:rPr>
        <w:t>Приложение 4</w:t>
      </w:r>
    </w:p>
    <w:p w14:paraId="728167B2">
      <w:pPr>
        <w:ind w:left="360"/>
        <w:jc w:val="right"/>
        <w:rPr>
          <w:b/>
          <w:sz w:val="28"/>
          <w:szCs w:val="28"/>
        </w:rPr>
      </w:pPr>
    </w:p>
    <w:p w14:paraId="6974085B">
      <w:pPr>
        <w:widowControl w:val="0"/>
        <w:jc w:val="center"/>
      </w:pPr>
      <w:r>
        <w:rPr>
          <w:b/>
          <w:spacing w:val="1"/>
          <w:sz w:val="24"/>
        </w:rPr>
        <w:t>Отзыв</w:t>
      </w:r>
      <w:r>
        <w:rPr>
          <w:b/>
          <w:spacing w:val="1"/>
          <w:sz w:val="24"/>
        </w:rPr>
        <w:br w:type="textWrapping"/>
      </w:r>
    </w:p>
    <w:p w14:paraId="23716C1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514C90CF">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15C48F8">
      <w:pPr>
        <w:tabs>
          <w:tab w:val="left" w:pos="0"/>
        </w:tabs>
        <w:spacing w:line="312" w:lineRule="auto"/>
        <w:jc w:val="both"/>
        <w:rPr>
          <w:spacing w:val="1"/>
        </w:rPr>
      </w:pPr>
      <w:r>
        <w:rPr>
          <w:spacing w:val="1"/>
        </w:rPr>
        <w:t>_____________________________________________________________________________ факультета, __курса,</w:t>
      </w:r>
    </w:p>
    <w:p w14:paraId="4C67F78F">
      <w:pPr>
        <w:tabs>
          <w:tab w:val="left" w:pos="0"/>
        </w:tabs>
        <w:jc w:val="both"/>
        <w:rPr>
          <w:spacing w:val="1"/>
        </w:rPr>
      </w:pPr>
      <w:r>
        <w:rPr>
          <w:spacing w:val="1"/>
        </w:rPr>
        <w:t>_______________________________________________________________________________________________</w:t>
      </w:r>
    </w:p>
    <w:p w14:paraId="4B90FBE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41C686B">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20DE9DC0">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756902A">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6EE564AF">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71548E13">
      <w:pPr>
        <w:tabs>
          <w:tab w:val="left" w:pos="0"/>
        </w:tabs>
        <w:spacing w:line="312" w:lineRule="auto"/>
        <w:jc w:val="both"/>
        <w:rPr>
          <w:spacing w:val="1"/>
        </w:rPr>
      </w:pPr>
    </w:p>
    <w:p w14:paraId="53DB5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217950A1">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7089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617030F">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DD36BB">
            <w:pPr>
              <w:jc w:val="center"/>
              <w:rPr>
                <w:sz w:val="24"/>
                <w:szCs w:val="24"/>
              </w:rPr>
            </w:pPr>
            <w:r>
              <w:rPr>
                <w:sz w:val="24"/>
                <w:szCs w:val="24"/>
              </w:rPr>
              <w:t>Шкала оценивания</w:t>
            </w:r>
          </w:p>
        </w:tc>
      </w:tr>
      <w:tr w14:paraId="5E6D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6803AB9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FD9EE8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6A1BAB8">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584E582">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6657CB3">
            <w:pPr>
              <w:jc w:val="center"/>
              <w:rPr>
                <w:sz w:val="24"/>
                <w:szCs w:val="24"/>
              </w:rPr>
            </w:pPr>
            <w:r>
              <w:rPr>
                <w:sz w:val="24"/>
                <w:szCs w:val="24"/>
              </w:rPr>
              <w:t>2</w:t>
            </w:r>
          </w:p>
        </w:tc>
      </w:tr>
      <w:tr w14:paraId="428F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2D2A8E4">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56A5F89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83E707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6CE37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25E1C9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F7BFC6A">
            <w:pPr>
              <w:jc w:val="center"/>
              <w:rPr>
                <w:sz w:val="24"/>
                <w:szCs w:val="24"/>
              </w:rPr>
            </w:pPr>
          </w:p>
        </w:tc>
      </w:tr>
      <w:tr w14:paraId="007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B730B8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578EF50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225B722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936FCC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D8BA0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092880A">
            <w:pPr>
              <w:jc w:val="center"/>
              <w:rPr>
                <w:sz w:val="24"/>
                <w:szCs w:val="24"/>
              </w:rPr>
            </w:pPr>
          </w:p>
        </w:tc>
      </w:tr>
      <w:tr w14:paraId="3E8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D82975">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ABB5EE0">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21336F8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D4936D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CCA09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DD20E6E">
            <w:pPr>
              <w:jc w:val="center"/>
              <w:rPr>
                <w:sz w:val="24"/>
                <w:szCs w:val="24"/>
              </w:rPr>
            </w:pPr>
          </w:p>
        </w:tc>
      </w:tr>
      <w:tr w14:paraId="79A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F5E2D06">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3AF2211D">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75ED188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3D28EFE">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FC476AB">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F097A81">
            <w:pPr>
              <w:jc w:val="center"/>
              <w:rPr>
                <w:sz w:val="24"/>
                <w:szCs w:val="24"/>
              </w:rPr>
            </w:pPr>
          </w:p>
        </w:tc>
      </w:tr>
      <w:tr w14:paraId="13BE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71EA9F">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642910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2C2AD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1825B6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0F926E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15562E1">
            <w:pPr>
              <w:jc w:val="center"/>
              <w:rPr>
                <w:sz w:val="24"/>
                <w:szCs w:val="24"/>
              </w:rPr>
            </w:pPr>
          </w:p>
        </w:tc>
      </w:tr>
      <w:tr w14:paraId="33CC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0F30F45">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279D826A">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0A0E6C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7C1A0E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A46A47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321692B">
            <w:pPr>
              <w:jc w:val="center"/>
              <w:rPr>
                <w:sz w:val="24"/>
                <w:szCs w:val="24"/>
              </w:rPr>
            </w:pPr>
          </w:p>
        </w:tc>
      </w:tr>
      <w:tr w14:paraId="781F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B104DD">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4B145DD0">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675FD1F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20810E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A7C81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580C558">
            <w:pPr>
              <w:jc w:val="center"/>
              <w:rPr>
                <w:sz w:val="24"/>
                <w:szCs w:val="24"/>
              </w:rPr>
            </w:pPr>
          </w:p>
        </w:tc>
      </w:tr>
      <w:tr w14:paraId="21A7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D039DE">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7F48E7D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2AF410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03C453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3885F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A77D15C">
            <w:pPr>
              <w:jc w:val="center"/>
              <w:rPr>
                <w:sz w:val="24"/>
                <w:szCs w:val="24"/>
              </w:rPr>
            </w:pPr>
          </w:p>
        </w:tc>
      </w:tr>
    </w:tbl>
    <w:p w14:paraId="33565786">
      <w:pPr>
        <w:ind w:firstLine="709"/>
        <w:jc w:val="both"/>
        <w:rPr>
          <w:sz w:val="24"/>
          <w:szCs w:val="24"/>
        </w:rPr>
      </w:pPr>
    </w:p>
    <w:p w14:paraId="12687837">
      <w:pPr>
        <w:tabs>
          <w:tab w:val="left" w:pos="0"/>
        </w:tabs>
        <w:spacing w:line="312" w:lineRule="auto"/>
        <w:jc w:val="both"/>
        <w:rPr>
          <w:spacing w:val="1"/>
          <w:sz w:val="24"/>
        </w:rPr>
      </w:pPr>
    </w:p>
    <w:p w14:paraId="4CD882DD">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9212A8F">
      <w:pPr>
        <w:tabs>
          <w:tab w:val="left" w:pos="0"/>
        </w:tabs>
        <w:rPr>
          <w:spacing w:val="1"/>
        </w:rPr>
      </w:pPr>
    </w:p>
    <w:p w14:paraId="786A745B">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6FEC10B"/>
    <w:p w14:paraId="164091C0">
      <w:pPr>
        <w:ind w:left="5382"/>
        <w:contextualSpacing/>
        <w:rPr>
          <w:rFonts w:eastAsia="Calibri"/>
        </w:rPr>
      </w:pPr>
      <w:r>
        <w:rPr>
          <w:rFonts w:eastAsia="Calibri"/>
        </w:rPr>
        <w:t xml:space="preserve">    «________» ______________202_ г.</w:t>
      </w:r>
    </w:p>
    <w:p w14:paraId="4624228E">
      <w:pPr>
        <w:pStyle w:val="43"/>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734E7714">
      <w:pPr>
        <w:shd w:val="clear" w:color="auto" w:fill="FFFFFF"/>
        <w:ind w:left="567" w:right="38"/>
        <w:jc w:val="right"/>
        <w:rPr>
          <w:sz w:val="28"/>
          <w:szCs w:val="28"/>
        </w:rPr>
      </w:pPr>
      <w:r>
        <w:rPr>
          <w:sz w:val="28"/>
          <w:szCs w:val="28"/>
        </w:rPr>
        <w:t>Приложение 5</w:t>
      </w:r>
    </w:p>
    <w:p w14:paraId="243B1D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AF1F0CD">
      <w:pPr>
        <w:jc w:val="center"/>
        <w:rPr>
          <w:sz w:val="28"/>
          <w:szCs w:val="28"/>
        </w:rPr>
      </w:pPr>
    </w:p>
    <w:p w14:paraId="7EAFA0F7">
      <w:pPr>
        <w:jc w:val="both"/>
        <w:rPr>
          <w:sz w:val="28"/>
          <w:szCs w:val="28"/>
        </w:rPr>
      </w:pPr>
    </w:p>
    <w:p w14:paraId="32BF2249">
      <w:pPr>
        <w:jc w:val="both"/>
        <w:rPr>
          <w:sz w:val="28"/>
          <w:szCs w:val="28"/>
        </w:rPr>
      </w:pPr>
      <w:r>
        <w:rPr>
          <w:sz w:val="28"/>
          <w:szCs w:val="28"/>
        </w:rPr>
        <w:t>Введение</w:t>
      </w:r>
    </w:p>
    <w:p w14:paraId="69931C6A">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4BB5FCCD">
      <w:pPr>
        <w:ind w:left="708"/>
        <w:jc w:val="both"/>
        <w:rPr>
          <w:sz w:val="28"/>
          <w:szCs w:val="28"/>
        </w:rPr>
      </w:pPr>
      <w:r>
        <w:rPr>
          <w:sz w:val="28"/>
          <w:szCs w:val="28"/>
        </w:rPr>
        <w:t>1.1. Общая характеристика предприятия</w:t>
      </w:r>
    </w:p>
    <w:p w14:paraId="1FB02CB3">
      <w:pPr>
        <w:ind w:left="708"/>
        <w:jc w:val="both"/>
        <w:rPr>
          <w:sz w:val="28"/>
          <w:szCs w:val="28"/>
        </w:rPr>
      </w:pPr>
      <w:r>
        <w:rPr>
          <w:sz w:val="28"/>
          <w:szCs w:val="28"/>
        </w:rPr>
        <w:t>1.2. Организационная структура и функции технолога</w:t>
      </w:r>
    </w:p>
    <w:p w14:paraId="44AF9BE7">
      <w:pPr>
        <w:ind w:left="708"/>
        <w:jc w:val="both"/>
        <w:rPr>
          <w:sz w:val="28"/>
          <w:szCs w:val="28"/>
        </w:rPr>
      </w:pPr>
      <w:r>
        <w:rPr>
          <w:sz w:val="28"/>
          <w:szCs w:val="28"/>
        </w:rPr>
        <w:t>1.3.География поставщиков сырья и реализации готовой продукции</w:t>
      </w:r>
    </w:p>
    <w:p w14:paraId="1FFCD4B2">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1787A18">
      <w:pPr>
        <w:ind w:left="708"/>
        <w:jc w:val="both"/>
        <w:rPr>
          <w:sz w:val="28"/>
          <w:szCs w:val="28"/>
        </w:rPr>
      </w:pPr>
      <w:r>
        <w:rPr>
          <w:sz w:val="28"/>
          <w:szCs w:val="28"/>
        </w:rPr>
        <w:t>2.1. Анализ технологического оборудования</w:t>
      </w:r>
    </w:p>
    <w:p w14:paraId="45F0C4DC">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40BCF31B">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2BC71B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07F0B35">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74DDADEB">
      <w:pPr>
        <w:ind w:left="708"/>
        <w:jc w:val="both"/>
        <w:rPr>
          <w:sz w:val="28"/>
          <w:szCs w:val="28"/>
        </w:rPr>
      </w:pPr>
      <w:r>
        <w:rPr>
          <w:sz w:val="28"/>
          <w:szCs w:val="28"/>
        </w:rPr>
        <w:t>3.2. Оценка возможностей расширения ассортимента выпускаемой продукции.</w:t>
      </w:r>
    </w:p>
    <w:p w14:paraId="7765FD04">
      <w:pPr>
        <w:jc w:val="both"/>
        <w:rPr>
          <w:sz w:val="28"/>
          <w:szCs w:val="28"/>
        </w:rPr>
      </w:pPr>
      <w:r>
        <w:rPr>
          <w:bCs/>
          <w:iCs/>
          <w:sz w:val="28"/>
          <w:szCs w:val="28"/>
        </w:rPr>
        <w:t xml:space="preserve">Заключение </w:t>
      </w:r>
    </w:p>
    <w:p w14:paraId="1EA86AFB">
      <w:pPr>
        <w:jc w:val="both"/>
        <w:rPr>
          <w:sz w:val="28"/>
          <w:szCs w:val="28"/>
        </w:rPr>
      </w:pPr>
      <w:r>
        <w:rPr>
          <w:bCs/>
          <w:iCs/>
          <w:sz w:val="28"/>
          <w:szCs w:val="28"/>
        </w:rPr>
        <w:t>Список источников</w:t>
      </w:r>
    </w:p>
    <w:p w14:paraId="3E1CE1A5">
      <w:pPr>
        <w:jc w:val="both"/>
        <w:rPr>
          <w:sz w:val="28"/>
          <w:szCs w:val="28"/>
        </w:rPr>
      </w:pPr>
      <w:r>
        <w:rPr>
          <w:bCs/>
          <w:sz w:val="28"/>
          <w:szCs w:val="28"/>
        </w:rPr>
        <w:t>Приложения</w:t>
      </w:r>
    </w:p>
    <w:p w14:paraId="75095533">
      <w:pPr>
        <w:spacing w:after="200" w:line="360" w:lineRule="auto"/>
        <w:rPr>
          <w:sz w:val="28"/>
          <w:szCs w:val="28"/>
        </w:rPr>
      </w:pPr>
    </w:p>
    <w:p w14:paraId="021672B4">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4B8EAD4D">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F09FDDE">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8E909EB"/>
    <w:multiLevelType w:val="multilevel"/>
    <w:tmpl w:val="08E909E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5">
    <w:nsid w:val="3E5A4843"/>
    <w:multiLevelType w:val="multilevel"/>
    <w:tmpl w:val="3E5A4843"/>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3FE441EA"/>
    <w:multiLevelType w:val="multilevel"/>
    <w:tmpl w:val="3FE44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64C0703A"/>
    <w:multiLevelType w:val="multilevel"/>
    <w:tmpl w:val="64C070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51568E3"/>
    <w:multiLevelType w:val="multilevel"/>
    <w:tmpl w:val="751568E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num w:numId="1">
    <w:abstractNumId w:val="10"/>
  </w:num>
  <w:num w:numId="2">
    <w:abstractNumId w:val="2"/>
  </w:num>
  <w:num w:numId="3">
    <w:abstractNumId w:val="11"/>
  </w:num>
  <w:num w:numId="4">
    <w:abstractNumId w:val="8"/>
  </w:num>
  <w:num w:numId="5">
    <w:abstractNumId w:val="0"/>
  </w:num>
  <w:num w:numId="6">
    <w:abstractNumId w:val="12"/>
  </w:num>
  <w:num w:numId="7">
    <w:abstractNumId w:val="4"/>
  </w:num>
  <w:num w:numId="8">
    <w:abstractNumId w:val="7"/>
  </w:num>
  <w:num w:numId="9">
    <w:abstractNumId w:val="1"/>
  </w:num>
  <w:num w:numId="10">
    <w:abstractNumId w:val="13"/>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4341E"/>
    <w:rsid w:val="00046BC4"/>
    <w:rsid w:val="0005489D"/>
    <w:rsid w:val="000624A9"/>
    <w:rsid w:val="00071F2C"/>
    <w:rsid w:val="00073C6B"/>
    <w:rsid w:val="000B2479"/>
    <w:rsid w:val="000C3393"/>
    <w:rsid w:val="000D6CDD"/>
    <w:rsid w:val="000E08FA"/>
    <w:rsid w:val="000F5C87"/>
    <w:rsid w:val="00151099"/>
    <w:rsid w:val="0016164D"/>
    <w:rsid w:val="00167318"/>
    <w:rsid w:val="00196703"/>
    <w:rsid w:val="001B0B2B"/>
    <w:rsid w:val="001C1456"/>
    <w:rsid w:val="001D611E"/>
    <w:rsid w:val="001D71CF"/>
    <w:rsid w:val="00204189"/>
    <w:rsid w:val="0023795C"/>
    <w:rsid w:val="00243079"/>
    <w:rsid w:val="00245F32"/>
    <w:rsid w:val="00246FDB"/>
    <w:rsid w:val="002519BB"/>
    <w:rsid w:val="00253FB3"/>
    <w:rsid w:val="00253FDE"/>
    <w:rsid w:val="0025692A"/>
    <w:rsid w:val="00262904"/>
    <w:rsid w:val="00280B53"/>
    <w:rsid w:val="00293D15"/>
    <w:rsid w:val="002951D1"/>
    <w:rsid w:val="002A14A5"/>
    <w:rsid w:val="002F21E6"/>
    <w:rsid w:val="003435C8"/>
    <w:rsid w:val="003506C2"/>
    <w:rsid w:val="00373A0E"/>
    <w:rsid w:val="00375FA9"/>
    <w:rsid w:val="003A4F58"/>
    <w:rsid w:val="003E47B6"/>
    <w:rsid w:val="003F2B42"/>
    <w:rsid w:val="00415313"/>
    <w:rsid w:val="00421010"/>
    <w:rsid w:val="00421FC6"/>
    <w:rsid w:val="0044350A"/>
    <w:rsid w:val="00473F1C"/>
    <w:rsid w:val="00482CEB"/>
    <w:rsid w:val="004A3E7B"/>
    <w:rsid w:val="004B6D5C"/>
    <w:rsid w:val="004F367C"/>
    <w:rsid w:val="004F5610"/>
    <w:rsid w:val="004F7367"/>
    <w:rsid w:val="005102EB"/>
    <w:rsid w:val="005246FA"/>
    <w:rsid w:val="00573ED4"/>
    <w:rsid w:val="00582F14"/>
    <w:rsid w:val="00590973"/>
    <w:rsid w:val="00593BA6"/>
    <w:rsid w:val="005A03D1"/>
    <w:rsid w:val="005B1B77"/>
    <w:rsid w:val="006026DF"/>
    <w:rsid w:val="00611311"/>
    <w:rsid w:val="006202BB"/>
    <w:rsid w:val="0069507E"/>
    <w:rsid w:val="006B1687"/>
    <w:rsid w:val="006B56EC"/>
    <w:rsid w:val="006B5822"/>
    <w:rsid w:val="006B6FC1"/>
    <w:rsid w:val="006C3401"/>
    <w:rsid w:val="006C71B1"/>
    <w:rsid w:val="006C71EF"/>
    <w:rsid w:val="00726818"/>
    <w:rsid w:val="0073150E"/>
    <w:rsid w:val="0074160D"/>
    <w:rsid w:val="0075718F"/>
    <w:rsid w:val="007A7984"/>
    <w:rsid w:val="007B59C7"/>
    <w:rsid w:val="007B7E8F"/>
    <w:rsid w:val="00804467"/>
    <w:rsid w:val="00823D11"/>
    <w:rsid w:val="008243E6"/>
    <w:rsid w:val="0085135D"/>
    <w:rsid w:val="008760B4"/>
    <w:rsid w:val="0089092C"/>
    <w:rsid w:val="0089488C"/>
    <w:rsid w:val="008B670C"/>
    <w:rsid w:val="008C0924"/>
    <w:rsid w:val="008C213B"/>
    <w:rsid w:val="008C69AE"/>
    <w:rsid w:val="008E229E"/>
    <w:rsid w:val="008E2762"/>
    <w:rsid w:val="00904F78"/>
    <w:rsid w:val="0092624C"/>
    <w:rsid w:val="00940BBD"/>
    <w:rsid w:val="00942F8E"/>
    <w:rsid w:val="00964BEC"/>
    <w:rsid w:val="00974478"/>
    <w:rsid w:val="009E248E"/>
    <w:rsid w:val="009E656F"/>
    <w:rsid w:val="009F2AA5"/>
    <w:rsid w:val="00A13EF8"/>
    <w:rsid w:val="00A16B15"/>
    <w:rsid w:val="00A24E39"/>
    <w:rsid w:val="00A25798"/>
    <w:rsid w:val="00A71DC2"/>
    <w:rsid w:val="00A973F8"/>
    <w:rsid w:val="00AC1E84"/>
    <w:rsid w:val="00AD470A"/>
    <w:rsid w:val="00AD71D5"/>
    <w:rsid w:val="00AF2C7C"/>
    <w:rsid w:val="00B01D93"/>
    <w:rsid w:val="00B026E1"/>
    <w:rsid w:val="00B10BB5"/>
    <w:rsid w:val="00B35802"/>
    <w:rsid w:val="00B42247"/>
    <w:rsid w:val="00B7381C"/>
    <w:rsid w:val="00BA4E64"/>
    <w:rsid w:val="00C05AEC"/>
    <w:rsid w:val="00C07F13"/>
    <w:rsid w:val="00C341B3"/>
    <w:rsid w:val="00C349CC"/>
    <w:rsid w:val="00C43425"/>
    <w:rsid w:val="00C450E2"/>
    <w:rsid w:val="00C722E0"/>
    <w:rsid w:val="00C726BC"/>
    <w:rsid w:val="00C82C02"/>
    <w:rsid w:val="00C92DEA"/>
    <w:rsid w:val="00CA0064"/>
    <w:rsid w:val="00CA05C1"/>
    <w:rsid w:val="00CA05F2"/>
    <w:rsid w:val="00CC1CA1"/>
    <w:rsid w:val="00D04110"/>
    <w:rsid w:val="00D24C2E"/>
    <w:rsid w:val="00D7021B"/>
    <w:rsid w:val="00D70E4A"/>
    <w:rsid w:val="00D7296B"/>
    <w:rsid w:val="00D83275"/>
    <w:rsid w:val="00D83E28"/>
    <w:rsid w:val="00DD5695"/>
    <w:rsid w:val="00DE5D04"/>
    <w:rsid w:val="00DF38AC"/>
    <w:rsid w:val="00E14FBC"/>
    <w:rsid w:val="00E1641F"/>
    <w:rsid w:val="00E26F3D"/>
    <w:rsid w:val="00E47EF0"/>
    <w:rsid w:val="00E60878"/>
    <w:rsid w:val="00EA3971"/>
    <w:rsid w:val="00EA780B"/>
    <w:rsid w:val="00EB40E6"/>
    <w:rsid w:val="00EB7524"/>
    <w:rsid w:val="00EC218C"/>
    <w:rsid w:val="00EC66B4"/>
    <w:rsid w:val="00EE3358"/>
    <w:rsid w:val="00F13825"/>
    <w:rsid w:val="00F22DCD"/>
    <w:rsid w:val="00F23704"/>
    <w:rsid w:val="00F2537D"/>
    <w:rsid w:val="00F8034B"/>
    <w:rsid w:val="00F81FB2"/>
    <w:rsid w:val="00F87DB3"/>
    <w:rsid w:val="00FA783D"/>
    <w:rsid w:val="00FB2532"/>
    <w:rsid w:val="00FB4FDF"/>
    <w:rsid w:val="00FD4770"/>
    <w:rsid w:val="21BB1BCF"/>
    <w:rsid w:val="3DAF116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4"/>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uiPriority w:val="99"/>
    <w:pPr>
      <w:spacing w:after="120" w:line="480" w:lineRule="auto"/>
    </w:pPr>
  </w:style>
  <w:style w:type="paragraph" w:styleId="11">
    <w:name w:val="footnote text"/>
    <w:basedOn w:val="1"/>
    <w:link w:val="47"/>
    <w:semiHidden/>
    <w:qFormat/>
    <w:uiPriority w:val="0"/>
  </w:style>
  <w:style w:type="paragraph" w:styleId="12">
    <w:name w:val="header"/>
    <w:basedOn w:val="1"/>
    <w:link w:val="31"/>
    <w:unhideWhenUsed/>
    <w:uiPriority w:val="99"/>
    <w:pPr>
      <w:tabs>
        <w:tab w:val="center" w:pos="4677"/>
        <w:tab w:val="right" w:pos="9355"/>
      </w:tabs>
    </w:pPr>
  </w:style>
  <w:style w:type="paragraph" w:styleId="13">
    <w:name w:val="Body Text"/>
    <w:basedOn w:val="1"/>
    <w:link w:val="21"/>
    <w:uiPriority w:val="0"/>
    <w:pPr>
      <w:jc w:val="center"/>
    </w:pPr>
    <w:rPr>
      <w:b/>
      <w:sz w:val="32"/>
    </w:rPr>
  </w:style>
  <w:style w:type="paragraph" w:styleId="14">
    <w:name w:val="toc 1"/>
    <w:basedOn w:val="1"/>
    <w:next w:val="1"/>
    <w:autoRedefine/>
    <w:unhideWhenUsed/>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semiHidden/>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5"/>
    <w:qFormat/>
    <w:uiPriority w:val="34"/>
    <w:pPr>
      <w:ind w:left="720"/>
      <w:contextualSpacing/>
    </w:pPr>
  </w:style>
  <w:style w:type="character" w:customStyle="1" w:styleId="29">
    <w:name w:val="Основной текст (2)_"/>
    <w:basedOn w:val="5"/>
    <w:link w:val="30"/>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24"/>
      <w:szCs w:val="32"/>
    </w:rPr>
  </w:style>
  <w:style w:type="paragraph" w:customStyle="1" w:styleId="35">
    <w:name w:val="02"/>
    <w:basedOn w:val="1"/>
    <w:qFormat/>
    <w:uiPriority w:val="0"/>
    <w:pPr>
      <w:spacing w:before="120" w:after="120"/>
      <w:jc w:val="center"/>
    </w:pPr>
    <w:rPr>
      <w:b/>
      <w:sz w:val="28"/>
      <w:szCs w:val="32"/>
    </w:rPr>
  </w:style>
  <w:style w:type="paragraph" w:customStyle="1" w:styleId="36">
    <w:name w:val="Style5"/>
    <w:basedOn w:val="1"/>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paragraph" w:customStyle="1" w:styleId="41">
    <w:name w:val="Table Paragraph"/>
    <w:basedOn w:val="1"/>
    <w:qFormat/>
    <w:uiPriority w:val="1"/>
    <w:pPr>
      <w:widowControl w:val="0"/>
      <w:ind w:left="103"/>
    </w:pPr>
    <w:rPr>
      <w:sz w:val="22"/>
      <w:szCs w:val="22"/>
      <w:lang w:val="en-US" w:eastAsia="en-US"/>
    </w:rPr>
  </w:style>
  <w:style w:type="table" w:customStyle="1" w:styleId="42">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Обычный + 11 пт"/>
    <w:basedOn w:val="1"/>
    <w:uiPriority w:val="0"/>
    <w:pPr>
      <w:tabs>
        <w:tab w:val="left" w:pos="0"/>
        <w:tab w:val="left" w:pos="720"/>
        <w:tab w:val="left" w:pos="7740"/>
        <w:tab w:val="left" w:pos="8280"/>
      </w:tabs>
      <w:jc w:val="center"/>
    </w:pPr>
    <w:rPr>
      <w:sz w:val="32"/>
      <w:szCs w:val="32"/>
    </w:rPr>
  </w:style>
  <w:style w:type="character" w:customStyle="1" w:styleId="44">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5">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6">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7">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4C0A11-A404-4D50-AB14-5E267CB5966A}">
  <ds:schemaRefs/>
</ds:datastoreItem>
</file>

<file path=customXml/itemProps3.xml><?xml version="1.0" encoding="utf-8"?>
<ds:datastoreItem xmlns:ds="http://schemas.openxmlformats.org/officeDocument/2006/customXml" ds:itemID="{B796845F-02BF-4F4D-85BC-9B8E4466476B}">
  <ds:schemaRefs/>
</ds:datastoreItem>
</file>

<file path=customXml/itemProps4.xml><?xml version="1.0" encoding="utf-8"?>
<ds:datastoreItem xmlns:ds="http://schemas.openxmlformats.org/officeDocument/2006/customXml" ds:itemID="{96459233-A32E-4B5D-89FC-D5A591EDAAA9}">
  <ds:schemaRefs/>
</ds:datastoreItem>
</file>

<file path=customXml/itemProps5.xml><?xml version="1.0" encoding="utf-8"?>
<ds:datastoreItem xmlns:ds="http://schemas.openxmlformats.org/officeDocument/2006/customXml" ds:itemID="{1DDD5F1A-1D63-4C2A-8468-57B4D9CE3D2A}">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1937</Words>
  <Characters>16372</Characters>
  <Lines>449</Lines>
  <Paragraphs>126</Paragraphs>
  <TotalTime>0</TotalTime>
  <ScaleCrop>false</ScaleCrop>
  <LinksUpToDate>false</LinksUpToDate>
  <CharactersWithSpaces>18151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2020-03-20T01:21:00Z</dcterms:created>
  <dc:creator>www.PHILka.RU</dc:creator>
  <cp:lastModifiedBy>WPS_1777640951</cp:lastModifiedBy>
  <cp:lastPrinted>2023-07-13T09:58:00Z</cp:lastPrinted>
  <dcterms:modified xsi:type="dcterms:W3CDTF">2026-05-17T14:51:47Z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F3DCF8FF0CF04213AB2951257E4F894E_12</vt:lpwstr>
  </property>
</Properties>
</file>